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A0A42" w:rsidRDefault="006A0A42">
      <w:pPr>
        <w:widowControl/>
        <w:spacing w:line="315" w:lineRule="atLeast"/>
        <w:jc w:val="center"/>
        <w:rPr>
          <w:rFonts w:cs="宋体"/>
          <w:color w:val="000000"/>
          <w:kern w:val="0"/>
          <w:sz w:val="36"/>
          <w:szCs w:val="36"/>
        </w:rPr>
      </w:pPr>
      <w:bookmarkStart w:id="0" w:name="E010000"/>
      <w:r>
        <w:rPr>
          <w:rFonts w:ascii="黑体" w:eastAsia="黑体" w:hAnsi="黑体" w:cs="宋体" w:hint="eastAsia"/>
          <w:color w:val="000000"/>
          <w:kern w:val="0"/>
          <w:sz w:val="36"/>
          <w:szCs w:val="36"/>
        </w:rPr>
        <w:t>会宁县草滩乡卫生院部门决算填报说明</w:t>
      </w:r>
      <w:bookmarkEnd w:id="0"/>
    </w:p>
    <w:p w:rsidR="006A0A42" w:rsidRDefault="006A0A42">
      <w:pPr>
        <w:widowControl/>
        <w:spacing w:line="315" w:lineRule="atLeast"/>
        <w:rPr>
          <w:rFonts w:cs="宋体"/>
          <w:color w:val="000000"/>
          <w:kern w:val="0"/>
          <w:szCs w:val="21"/>
        </w:rPr>
      </w:pPr>
      <w:r>
        <w:rPr>
          <w:rFonts w:ascii="宋体" w:cs="宋体"/>
          <w:color w:val="000000"/>
          <w:kern w:val="0"/>
          <w:sz w:val="24"/>
          <w:szCs w:val="24"/>
        </w:rPr>
        <w:t> </w:t>
      </w:r>
    </w:p>
    <w:p w:rsidR="006A0A42" w:rsidRDefault="006A0A42">
      <w:pPr>
        <w:widowControl/>
        <w:spacing w:line="315" w:lineRule="atLeast"/>
        <w:ind w:firstLine="480"/>
        <w:rPr>
          <w:rFonts w:ascii="??" w:hAnsi="??" w:cs="宋体"/>
          <w:color w:val="000000"/>
          <w:kern w:val="0"/>
          <w:sz w:val="28"/>
          <w:szCs w:val="28"/>
        </w:rPr>
      </w:pPr>
      <w:r>
        <w:rPr>
          <w:rFonts w:ascii="宋体" w:hAnsi="宋体" w:cs="宋体" w:hint="eastAsia"/>
          <w:color w:val="000000"/>
          <w:kern w:val="0"/>
          <w:sz w:val="28"/>
          <w:szCs w:val="28"/>
        </w:rPr>
        <w:t>一、决算汇编基本情况</w:t>
      </w:r>
    </w:p>
    <w:p w:rsidR="006A0A42" w:rsidRDefault="006A0A42">
      <w:pPr>
        <w:widowControl/>
        <w:spacing w:line="315" w:lineRule="atLeast"/>
        <w:ind w:firstLine="480"/>
        <w:rPr>
          <w:rFonts w:ascii="??" w:hAnsi="??" w:cs="宋体"/>
          <w:color w:val="000000"/>
          <w:kern w:val="0"/>
          <w:sz w:val="28"/>
          <w:szCs w:val="28"/>
        </w:rPr>
      </w:pPr>
      <w:r>
        <w:rPr>
          <w:rFonts w:ascii="??" w:hAnsi="??" w:cs="宋体"/>
          <w:color w:val="000000"/>
          <w:kern w:val="0"/>
          <w:sz w:val="28"/>
          <w:szCs w:val="28"/>
        </w:rPr>
        <w:t>2015</w:t>
      </w:r>
      <w:r>
        <w:rPr>
          <w:rFonts w:ascii="宋体" w:hAnsi="宋体" w:cs="宋体" w:hint="eastAsia"/>
          <w:color w:val="000000"/>
          <w:kern w:val="0"/>
          <w:sz w:val="28"/>
          <w:szCs w:val="28"/>
        </w:rPr>
        <w:t>年度，纳入本部门决算汇编范围的独立核算单位共</w:t>
      </w:r>
      <w:r>
        <w:rPr>
          <w:rFonts w:ascii="??" w:hAnsi="??" w:cs="宋体"/>
          <w:color w:val="000000"/>
          <w:kern w:val="0"/>
          <w:sz w:val="28"/>
          <w:szCs w:val="28"/>
        </w:rPr>
        <w:t> 1 </w:t>
      </w:r>
      <w:r>
        <w:rPr>
          <w:rFonts w:ascii="宋体" w:hAnsi="宋体" w:cs="宋体" w:hint="eastAsia"/>
          <w:color w:val="000000"/>
          <w:kern w:val="0"/>
          <w:sz w:val="28"/>
          <w:szCs w:val="28"/>
        </w:rPr>
        <w:t>个，比上年增减</w:t>
      </w:r>
      <w:r>
        <w:rPr>
          <w:rFonts w:ascii="??" w:hAnsi="??" w:cs="宋体"/>
          <w:color w:val="000000"/>
          <w:kern w:val="0"/>
          <w:sz w:val="28"/>
          <w:szCs w:val="28"/>
        </w:rPr>
        <w:t> 0 </w:t>
      </w:r>
      <w:r>
        <w:rPr>
          <w:rFonts w:ascii="宋体" w:hAnsi="宋体" w:cs="宋体" w:hint="eastAsia"/>
          <w:color w:val="000000"/>
          <w:kern w:val="0"/>
          <w:sz w:val="28"/>
          <w:szCs w:val="28"/>
        </w:rPr>
        <w:t>个。</w:t>
      </w:r>
    </w:p>
    <w:p w:rsidR="006A0A42" w:rsidRDefault="006A0A42">
      <w:pPr>
        <w:widowControl/>
        <w:spacing w:line="315" w:lineRule="atLeast"/>
        <w:ind w:firstLine="480"/>
        <w:rPr>
          <w:rFonts w:ascii="??" w:hAnsi="??" w:cs="宋体"/>
          <w:color w:val="000000"/>
          <w:kern w:val="0"/>
          <w:sz w:val="28"/>
          <w:szCs w:val="28"/>
        </w:rPr>
      </w:pPr>
      <w:r>
        <w:rPr>
          <w:rFonts w:ascii="宋体" w:hAnsi="宋体" w:cs="宋体" w:hint="eastAsia"/>
          <w:color w:val="000000"/>
          <w:kern w:val="0"/>
          <w:sz w:val="28"/>
          <w:szCs w:val="28"/>
        </w:rPr>
        <w:t>二、基础数据核对情况</w:t>
      </w:r>
    </w:p>
    <w:p w:rsidR="006A0A42" w:rsidRDefault="006A0A42">
      <w:pPr>
        <w:widowControl/>
        <w:spacing w:line="315" w:lineRule="atLeast"/>
        <w:ind w:firstLine="480"/>
        <w:rPr>
          <w:rFonts w:ascii="??" w:hAnsi="??" w:cs="宋体"/>
          <w:color w:val="000000"/>
          <w:kern w:val="0"/>
          <w:sz w:val="28"/>
          <w:szCs w:val="28"/>
        </w:rPr>
      </w:pPr>
      <w:r>
        <w:rPr>
          <w:rFonts w:ascii="宋体" w:hAnsi="宋体" w:cs="宋体" w:hint="eastAsia"/>
          <w:color w:val="000000"/>
          <w:kern w:val="0"/>
          <w:sz w:val="28"/>
          <w:szCs w:val="28"/>
        </w:rPr>
        <w:t>（一）与财政部门对账情况</w:t>
      </w:r>
    </w:p>
    <w:p w:rsidR="006A0A42" w:rsidRDefault="006A0A42">
      <w:pPr>
        <w:widowControl/>
        <w:spacing w:line="315" w:lineRule="atLeast"/>
        <w:ind w:firstLine="480"/>
        <w:rPr>
          <w:rFonts w:ascii="??" w:hAnsi="??" w:cs="宋体"/>
          <w:color w:val="000000"/>
          <w:kern w:val="0"/>
          <w:sz w:val="28"/>
          <w:szCs w:val="28"/>
        </w:rPr>
      </w:pPr>
      <w:r>
        <w:rPr>
          <w:rFonts w:ascii="??" w:hAnsi="??" w:cs="宋体"/>
          <w:color w:val="000000"/>
          <w:kern w:val="0"/>
          <w:sz w:val="28"/>
          <w:szCs w:val="28"/>
        </w:rPr>
        <w:t>1</w:t>
      </w:r>
      <w:r>
        <w:rPr>
          <w:rFonts w:ascii="宋体" w:hAnsi="宋体" w:cs="宋体" w:hint="eastAsia"/>
          <w:color w:val="000000"/>
          <w:kern w:val="0"/>
          <w:sz w:val="28"/>
          <w:szCs w:val="28"/>
        </w:rPr>
        <w:t>．财政拨款核对情况</w:t>
      </w:r>
      <w:bookmarkStart w:id="1" w:name="_GoBack"/>
      <w:bookmarkEnd w:id="1"/>
    </w:p>
    <w:p w:rsidR="006A0A42" w:rsidRDefault="006A0A42">
      <w:pPr>
        <w:widowControl/>
        <w:spacing w:line="315" w:lineRule="atLeast"/>
        <w:ind w:firstLine="480"/>
        <w:rPr>
          <w:rFonts w:ascii="??" w:hAnsi="??" w:cs="宋体"/>
          <w:color w:val="000000"/>
          <w:kern w:val="0"/>
          <w:sz w:val="28"/>
          <w:szCs w:val="28"/>
        </w:rPr>
      </w:pPr>
      <w:r>
        <w:rPr>
          <w:rFonts w:ascii="宋体" w:hAnsi="宋体" w:cs="宋体" w:hint="eastAsia"/>
          <w:color w:val="000000"/>
          <w:kern w:val="0"/>
          <w:sz w:val="28"/>
          <w:szCs w:val="28"/>
        </w:rPr>
        <w:t>（</w:t>
      </w:r>
      <w:r>
        <w:rPr>
          <w:rFonts w:ascii="??" w:hAnsi="??" w:cs="宋体"/>
          <w:color w:val="000000"/>
          <w:kern w:val="0"/>
          <w:sz w:val="28"/>
          <w:szCs w:val="28"/>
        </w:rPr>
        <w:t>1</w:t>
      </w:r>
      <w:r>
        <w:rPr>
          <w:rFonts w:ascii="宋体" w:hAnsi="宋体" w:cs="宋体" w:hint="eastAsia"/>
          <w:color w:val="000000"/>
          <w:kern w:val="0"/>
          <w:sz w:val="28"/>
          <w:szCs w:val="28"/>
        </w:rPr>
        <w:t>）单位本年度实际收到的一般公共预算财政拨款收入</w:t>
      </w:r>
      <w:r>
        <w:rPr>
          <w:rFonts w:ascii="??" w:hAnsi="??" w:cs="宋体"/>
          <w:color w:val="000000"/>
          <w:kern w:val="0"/>
          <w:sz w:val="28"/>
          <w:szCs w:val="28"/>
        </w:rPr>
        <w:t>1475722.68</w:t>
      </w:r>
      <w:r>
        <w:rPr>
          <w:rFonts w:ascii="宋体" w:hAnsi="宋体" w:cs="宋体" w:hint="eastAsia"/>
          <w:color w:val="000000"/>
          <w:kern w:val="0"/>
          <w:sz w:val="28"/>
          <w:szCs w:val="28"/>
        </w:rPr>
        <w:t>元，财政部门拨款对账单</w:t>
      </w:r>
      <w:r>
        <w:rPr>
          <w:rFonts w:ascii="??" w:hAnsi="??" w:cs="宋体"/>
          <w:color w:val="000000"/>
          <w:kern w:val="0"/>
          <w:sz w:val="28"/>
          <w:szCs w:val="28"/>
        </w:rPr>
        <w:t> 1475722.68</w:t>
      </w:r>
      <w:r>
        <w:rPr>
          <w:rFonts w:ascii="宋体" w:hAnsi="宋体" w:cs="宋体" w:hint="eastAsia"/>
          <w:color w:val="000000"/>
          <w:kern w:val="0"/>
          <w:sz w:val="28"/>
          <w:szCs w:val="28"/>
        </w:rPr>
        <w:t>元，差额</w:t>
      </w:r>
      <w:r>
        <w:rPr>
          <w:rFonts w:ascii="??" w:hAnsi="??" w:cs="宋体"/>
          <w:color w:val="000000"/>
          <w:kern w:val="0"/>
          <w:sz w:val="28"/>
          <w:szCs w:val="28"/>
        </w:rPr>
        <w:t>  0</w:t>
      </w:r>
      <w:r>
        <w:rPr>
          <w:rFonts w:ascii="宋体" w:hAnsi="宋体" w:cs="宋体" w:hint="eastAsia"/>
          <w:color w:val="000000"/>
          <w:kern w:val="0"/>
          <w:sz w:val="28"/>
          <w:szCs w:val="28"/>
        </w:rPr>
        <w:t>元。</w:t>
      </w:r>
    </w:p>
    <w:p w:rsidR="006A0A42" w:rsidRDefault="006A0A42">
      <w:pPr>
        <w:widowControl/>
        <w:spacing w:line="315" w:lineRule="atLeast"/>
        <w:ind w:firstLine="480"/>
        <w:rPr>
          <w:rFonts w:ascii="??" w:hAnsi="??" w:cs="宋体"/>
          <w:color w:val="000000"/>
          <w:kern w:val="0"/>
          <w:sz w:val="28"/>
          <w:szCs w:val="28"/>
        </w:rPr>
      </w:pPr>
      <w:r>
        <w:rPr>
          <w:rFonts w:ascii="宋体" w:hAnsi="宋体" w:cs="宋体" w:hint="eastAsia"/>
          <w:color w:val="000000"/>
          <w:kern w:val="0"/>
          <w:sz w:val="28"/>
          <w:szCs w:val="28"/>
        </w:rPr>
        <w:t>（二）上年结转和结余核对及指标变动情况</w:t>
      </w:r>
    </w:p>
    <w:p w:rsidR="006A0A42" w:rsidRDefault="006A0A42">
      <w:pPr>
        <w:widowControl/>
        <w:spacing w:line="315" w:lineRule="atLeast"/>
        <w:ind w:firstLine="480"/>
        <w:rPr>
          <w:rFonts w:ascii="??" w:hAnsi="??" w:cs="宋体"/>
          <w:color w:val="000000"/>
          <w:kern w:val="0"/>
          <w:sz w:val="28"/>
          <w:szCs w:val="28"/>
        </w:rPr>
      </w:pPr>
      <w:r>
        <w:rPr>
          <w:rFonts w:ascii="??" w:hAnsi="??" w:cs="宋体"/>
          <w:color w:val="000000"/>
          <w:kern w:val="0"/>
          <w:sz w:val="28"/>
          <w:szCs w:val="28"/>
        </w:rPr>
        <w:t>1</w:t>
      </w:r>
      <w:r>
        <w:rPr>
          <w:rFonts w:ascii="宋体" w:hAnsi="宋体" w:cs="宋体" w:hint="eastAsia"/>
          <w:color w:val="000000"/>
          <w:kern w:val="0"/>
          <w:sz w:val="28"/>
          <w:szCs w:val="28"/>
        </w:rPr>
        <w:t>．本部门一般公共预算财政拨款、政府性基金预算财政拨款和财政专户管理资金的结转和结余资金上年年末数与本年年初数一致。</w:t>
      </w:r>
    </w:p>
    <w:p w:rsidR="006A0A42" w:rsidRDefault="006A0A42">
      <w:pPr>
        <w:widowControl/>
        <w:spacing w:line="315" w:lineRule="atLeast"/>
        <w:ind w:firstLine="480"/>
        <w:rPr>
          <w:rFonts w:ascii="??" w:hAnsi="??" w:cs="宋体"/>
          <w:color w:val="000000"/>
          <w:kern w:val="0"/>
          <w:sz w:val="28"/>
          <w:szCs w:val="28"/>
        </w:rPr>
      </w:pPr>
      <w:r>
        <w:rPr>
          <w:rFonts w:ascii="??" w:hAnsi="??" w:cs="宋体"/>
          <w:color w:val="000000"/>
          <w:kern w:val="0"/>
          <w:sz w:val="28"/>
          <w:szCs w:val="28"/>
        </w:rPr>
        <w:t>2</w:t>
      </w:r>
      <w:r>
        <w:rPr>
          <w:rFonts w:ascii="宋体" w:hAnsi="宋体" w:cs="宋体" w:hint="eastAsia"/>
          <w:color w:val="000000"/>
          <w:kern w:val="0"/>
          <w:sz w:val="28"/>
          <w:szCs w:val="28"/>
        </w:rPr>
        <w:t>．本部门资产负债简表上年年末数与本年年初数一致。</w:t>
      </w:r>
    </w:p>
    <w:p w:rsidR="006A0A42" w:rsidRDefault="006A0A42">
      <w:pPr>
        <w:widowControl/>
        <w:spacing w:line="315" w:lineRule="atLeast"/>
        <w:ind w:firstLine="480"/>
        <w:rPr>
          <w:rFonts w:ascii="宋体" w:cs="宋体"/>
          <w:color w:val="000000"/>
          <w:kern w:val="0"/>
          <w:sz w:val="28"/>
          <w:szCs w:val="28"/>
        </w:rPr>
      </w:pPr>
      <w:r>
        <w:rPr>
          <w:rFonts w:ascii="??" w:hAnsi="??" w:cs="宋体"/>
          <w:color w:val="000000"/>
          <w:kern w:val="0"/>
          <w:sz w:val="28"/>
          <w:szCs w:val="28"/>
        </w:rPr>
        <w:t>3</w:t>
      </w:r>
      <w:r>
        <w:rPr>
          <w:rFonts w:ascii="宋体" w:hAnsi="宋体" w:cs="宋体" w:hint="eastAsia"/>
          <w:color w:val="000000"/>
          <w:kern w:val="0"/>
          <w:sz w:val="28"/>
          <w:szCs w:val="28"/>
        </w:rPr>
        <w:t>．主要指标上下年变动幅度超过</w:t>
      </w:r>
      <w:r>
        <w:rPr>
          <w:rFonts w:ascii="??" w:hAnsi="??" w:cs="宋体"/>
          <w:color w:val="000000"/>
          <w:kern w:val="0"/>
          <w:sz w:val="28"/>
          <w:szCs w:val="28"/>
        </w:rPr>
        <w:t>10%</w:t>
      </w:r>
      <w:r>
        <w:rPr>
          <w:rFonts w:ascii="宋体" w:hAnsi="宋体" w:cs="宋体" w:hint="eastAsia"/>
          <w:color w:val="000000"/>
          <w:kern w:val="0"/>
          <w:sz w:val="28"/>
          <w:szCs w:val="28"/>
        </w:rPr>
        <w:t>，主要是收入支出、资产、人员。其中机构人员指标上下年有变动，具体核实并说明原因见附表</w:t>
      </w:r>
      <w:r>
        <w:rPr>
          <w:rFonts w:ascii="??" w:hAnsi="??" w:cs="宋体"/>
          <w:color w:val="000000"/>
          <w:kern w:val="0"/>
          <w:sz w:val="28"/>
          <w:szCs w:val="28"/>
        </w:rPr>
        <w:t>3</w:t>
      </w:r>
      <w:r>
        <w:rPr>
          <w:rFonts w:ascii="宋体" w:hAnsi="宋体" w:cs="宋体" w:hint="eastAsia"/>
          <w:color w:val="000000"/>
          <w:kern w:val="0"/>
          <w:sz w:val="28"/>
          <w:szCs w:val="28"/>
        </w:rPr>
        <w:t>。</w:t>
      </w:r>
    </w:p>
    <w:tbl>
      <w:tblPr>
        <w:tblW w:w="13800" w:type="dxa"/>
        <w:tblInd w:w="93" w:type="dxa"/>
        <w:tblLook w:val="0000"/>
      </w:tblPr>
      <w:tblGrid>
        <w:gridCol w:w="5479"/>
        <w:gridCol w:w="507"/>
        <w:gridCol w:w="1528"/>
        <w:gridCol w:w="1528"/>
        <w:gridCol w:w="1419"/>
        <w:gridCol w:w="982"/>
        <w:gridCol w:w="2638"/>
      </w:tblGrid>
      <w:tr w:rsidR="006A0A42" w:rsidRPr="00BA5299" w:rsidTr="00BA5299">
        <w:trPr>
          <w:trHeight w:val="540"/>
        </w:trPr>
        <w:tc>
          <w:tcPr>
            <w:tcW w:w="13800" w:type="dxa"/>
            <w:gridSpan w:val="7"/>
            <w:tcBorders>
              <w:top w:val="nil"/>
              <w:left w:val="nil"/>
              <w:bottom w:val="nil"/>
              <w:right w:val="nil"/>
            </w:tcBorders>
            <w:noWrap/>
            <w:vAlign w:val="bottom"/>
          </w:tcPr>
          <w:p w:rsidR="006A0A42" w:rsidRPr="00BA5299" w:rsidRDefault="006A0A42" w:rsidP="00BA5299">
            <w:pPr>
              <w:widowControl/>
              <w:jc w:val="center"/>
              <w:rPr>
                <w:rFonts w:ascii="宋体" w:cs="Arial"/>
                <w:color w:val="000000"/>
                <w:kern w:val="0"/>
                <w:sz w:val="44"/>
                <w:szCs w:val="44"/>
              </w:rPr>
            </w:pPr>
            <w:r w:rsidRPr="00BA5299">
              <w:rPr>
                <w:rFonts w:ascii="宋体" w:hAnsi="宋体" w:cs="Arial" w:hint="eastAsia"/>
                <w:color w:val="000000"/>
                <w:kern w:val="0"/>
                <w:sz w:val="44"/>
                <w:szCs w:val="44"/>
              </w:rPr>
              <w:t>主要指标变动情况表</w:t>
            </w:r>
          </w:p>
        </w:tc>
      </w:tr>
      <w:tr w:rsidR="006A0A42" w:rsidRPr="00BA5299" w:rsidTr="00BA5299">
        <w:trPr>
          <w:trHeight w:val="300"/>
        </w:trPr>
        <w:tc>
          <w:tcPr>
            <w:tcW w:w="5509" w:type="dxa"/>
            <w:tcBorders>
              <w:top w:val="nil"/>
              <w:left w:val="nil"/>
              <w:bottom w:val="nil"/>
              <w:right w:val="nil"/>
            </w:tcBorders>
            <w:noWrap/>
            <w:vAlign w:val="bottom"/>
          </w:tcPr>
          <w:p w:rsidR="006A0A42" w:rsidRPr="00BA5299" w:rsidRDefault="006A0A42" w:rsidP="00BA5299">
            <w:pPr>
              <w:widowControl/>
              <w:jc w:val="left"/>
              <w:rPr>
                <w:rFonts w:ascii="宋体" w:cs="Arial"/>
                <w:color w:val="000000"/>
                <w:kern w:val="0"/>
                <w:sz w:val="24"/>
                <w:szCs w:val="24"/>
              </w:rPr>
            </w:pPr>
            <w:r w:rsidRPr="00BA5299">
              <w:rPr>
                <w:rFonts w:ascii="宋体" w:hAnsi="宋体" w:cs="Arial" w:hint="eastAsia"/>
                <w:color w:val="000000"/>
                <w:kern w:val="0"/>
                <w:sz w:val="24"/>
                <w:szCs w:val="24"/>
              </w:rPr>
              <w:t>编制单位：会宁县草滩乡卫生院</w:t>
            </w:r>
          </w:p>
        </w:tc>
        <w:tc>
          <w:tcPr>
            <w:tcW w:w="509" w:type="dxa"/>
            <w:tcBorders>
              <w:top w:val="nil"/>
              <w:left w:val="nil"/>
              <w:bottom w:val="nil"/>
              <w:right w:val="nil"/>
            </w:tcBorders>
            <w:noWrap/>
            <w:vAlign w:val="bottom"/>
          </w:tcPr>
          <w:p w:rsidR="006A0A42" w:rsidRPr="00BA5299" w:rsidRDefault="006A0A42" w:rsidP="00BA5299">
            <w:pPr>
              <w:widowControl/>
              <w:jc w:val="left"/>
              <w:rPr>
                <w:rFonts w:ascii="Arial" w:hAnsi="Arial" w:cs="Arial"/>
                <w:color w:val="000000"/>
                <w:kern w:val="0"/>
                <w:sz w:val="20"/>
                <w:szCs w:val="20"/>
              </w:rPr>
            </w:pPr>
          </w:p>
        </w:tc>
        <w:tc>
          <w:tcPr>
            <w:tcW w:w="1461" w:type="dxa"/>
            <w:tcBorders>
              <w:top w:val="nil"/>
              <w:left w:val="nil"/>
              <w:bottom w:val="nil"/>
              <w:right w:val="nil"/>
            </w:tcBorders>
            <w:noWrap/>
            <w:vAlign w:val="bottom"/>
          </w:tcPr>
          <w:p w:rsidR="006A0A42" w:rsidRPr="00BA5299" w:rsidRDefault="006A0A42" w:rsidP="00BA5299">
            <w:pPr>
              <w:widowControl/>
              <w:jc w:val="left"/>
              <w:rPr>
                <w:rFonts w:ascii="Arial" w:hAnsi="Arial" w:cs="Arial"/>
                <w:color w:val="000000"/>
                <w:kern w:val="0"/>
                <w:sz w:val="20"/>
                <w:szCs w:val="20"/>
              </w:rPr>
            </w:pPr>
          </w:p>
        </w:tc>
        <w:tc>
          <w:tcPr>
            <w:tcW w:w="1461" w:type="dxa"/>
            <w:tcBorders>
              <w:top w:val="nil"/>
              <w:left w:val="nil"/>
              <w:bottom w:val="nil"/>
              <w:right w:val="nil"/>
            </w:tcBorders>
            <w:noWrap/>
            <w:vAlign w:val="bottom"/>
          </w:tcPr>
          <w:p w:rsidR="006A0A42" w:rsidRPr="00BA5299" w:rsidRDefault="006A0A42" w:rsidP="00BA5299">
            <w:pPr>
              <w:widowControl/>
              <w:jc w:val="center"/>
              <w:rPr>
                <w:rFonts w:ascii="宋体" w:cs="Arial"/>
                <w:color w:val="000000"/>
                <w:kern w:val="0"/>
                <w:sz w:val="24"/>
                <w:szCs w:val="24"/>
              </w:rPr>
            </w:pPr>
            <w:r w:rsidRPr="00BA5299">
              <w:rPr>
                <w:rFonts w:ascii="宋体" w:hAnsi="宋体" w:cs="Arial"/>
                <w:color w:val="000000"/>
                <w:kern w:val="0"/>
                <w:sz w:val="24"/>
                <w:szCs w:val="24"/>
              </w:rPr>
              <w:t>2015</w:t>
            </w:r>
            <w:r w:rsidRPr="00BA5299">
              <w:rPr>
                <w:rFonts w:ascii="宋体" w:hAnsi="宋体" w:cs="Arial" w:hint="eastAsia"/>
                <w:color w:val="000000"/>
                <w:kern w:val="0"/>
                <w:sz w:val="24"/>
                <w:szCs w:val="24"/>
              </w:rPr>
              <w:t>年度</w:t>
            </w:r>
          </w:p>
        </w:tc>
        <w:tc>
          <w:tcPr>
            <w:tcW w:w="1342" w:type="dxa"/>
            <w:tcBorders>
              <w:top w:val="nil"/>
              <w:left w:val="nil"/>
              <w:bottom w:val="nil"/>
              <w:right w:val="nil"/>
            </w:tcBorders>
            <w:noWrap/>
            <w:vAlign w:val="bottom"/>
          </w:tcPr>
          <w:p w:rsidR="006A0A42" w:rsidRPr="00BA5299" w:rsidRDefault="006A0A42" w:rsidP="00BA5299">
            <w:pPr>
              <w:widowControl/>
              <w:jc w:val="left"/>
              <w:rPr>
                <w:rFonts w:ascii="Arial" w:hAnsi="Arial" w:cs="Arial"/>
                <w:color w:val="000000"/>
                <w:kern w:val="0"/>
                <w:sz w:val="20"/>
                <w:szCs w:val="20"/>
              </w:rPr>
            </w:pPr>
          </w:p>
        </w:tc>
        <w:tc>
          <w:tcPr>
            <w:tcW w:w="866" w:type="dxa"/>
            <w:tcBorders>
              <w:top w:val="nil"/>
              <w:left w:val="nil"/>
              <w:bottom w:val="nil"/>
              <w:right w:val="nil"/>
            </w:tcBorders>
            <w:noWrap/>
            <w:vAlign w:val="bottom"/>
          </w:tcPr>
          <w:p w:rsidR="006A0A42" w:rsidRPr="00BA5299" w:rsidRDefault="006A0A42" w:rsidP="00BA5299">
            <w:pPr>
              <w:widowControl/>
              <w:jc w:val="left"/>
              <w:rPr>
                <w:rFonts w:ascii="Arial" w:hAnsi="Arial" w:cs="Arial"/>
                <w:color w:val="000000"/>
                <w:kern w:val="0"/>
                <w:sz w:val="20"/>
                <w:szCs w:val="20"/>
              </w:rPr>
            </w:pPr>
          </w:p>
        </w:tc>
        <w:tc>
          <w:tcPr>
            <w:tcW w:w="2652" w:type="dxa"/>
            <w:tcBorders>
              <w:top w:val="nil"/>
              <w:left w:val="nil"/>
              <w:bottom w:val="nil"/>
              <w:right w:val="nil"/>
            </w:tcBorders>
            <w:noWrap/>
            <w:vAlign w:val="bottom"/>
          </w:tcPr>
          <w:p w:rsidR="006A0A42" w:rsidRPr="00BA5299" w:rsidRDefault="006A0A42" w:rsidP="00BA5299">
            <w:pPr>
              <w:widowControl/>
              <w:jc w:val="left"/>
              <w:rPr>
                <w:rFonts w:ascii="Arial" w:hAnsi="Arial" w:cs="Arial"/>
                <w:color w:val="000000"/>
                <w:kern w:val="0"/>
                <w:sz w:val="20"/>
                <w:szCs w:val="20"/>
              </w:rPr>
            </w:pPr>
          </w:p>
        </w:tc>
      </w:tr>
      <w:tr w:rsidR="006A0A42" w:rsidRPr="00BA5299" w:rsidTr="00BA5299">
        <w:trPr>
          <w:trHeight w:val="312"/>
        </w:trPr>
        <w:tc>
          <w:tcPr>
            <w:tcW w:w="5509" w:type="dxa"/>
            <w:vMerge w:val="restart"/>
            <w:tcBorders>
              <w:top w:val="single" w:sz="8" w:space="0" w:color="000000"/>
              <w:left w:val="single" w:sz="8" w:space="0" w:color="000000"/>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hint="eastAsia"/>
                <w:color w:val="000000"/>
                <w:kern w:val="0"/>
                <w:sz w:val="22"/>
              </w:rPr>
              <w:t>指</w:t>
            </w:r>
            <w:r w:rsidRPr="00BA5299">
              <w:rPr>
                <w:rFonts w:ascii="宋体" w:hAnsi="宋体" w:cs="Arial"/>
                <w:color w:val="000000"/>
                <w:kern w:val="0"/>
                <w:sz w:val="22"/>
              </w:rPr>
              <w:t xml:space="preserve">    </w:t>
            </w:r>
            <w:r w:rsidRPr="00BA5299">
              <w:rPr>
                <w:rFonts w:ascii="宋体" w:hAnsi="宋体" w:cs="Arial" w:hint="eastAsia"/>
                <w:color w:val="000000"/>
                <w:kern w:val="0"/>
                <w:sz w:val="22"/>
              </w:rPr>
              <w:t>标</w:t>
            </w:r>
          </w:p>
        </w:tc>
        <w:tc>
          <w:tcPr>
            <w:tcW w:w="509" w:type="dxa"/>
            <w:vMerge w:val="restart"/>
            <w:tcBorders>
              <w:top w:val="single" w:sz="8" w:space="0" w:color="000000"/>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hint="eastAsia"/>
                <w:color w:val="000000"/>
                <w:kern w:val="0"/>
                <w:sz w:val="22"/>
              </w:rPr>
              <w:t>行次</w:t>
            </w:r>
          </w:p>
        </w:tc>
        <w:tc>
          <w:tcPr>
            <w:tcW w:w="1461" w:type="dxa"/>
            <w:vMerge w:val="restart"/>
            <w:tcBorders>
              <w:top w:val="single" w:sz="8" w:space="0" w:color="000000"/>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hint="eastAsia"/>
                <w:color w:val="000000"/>
                <w:kern w:val="0"/>
                <w:sz w:val="22"/>
              </w:rPr>
              <w:t>本年度</w:t>
            </w:r>
          </w:p>
        </w:tc>
        <w:tc>
          <w:tcPr>
            <w:tcW w:w="1461" w:type="dxa"/>
            <w:vMerge w:val="restart"/>
            <w:tcBorders>
              <w:top w:val="single" w:sz="8" w:space="0" w:color="000000"/>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hint="eastAsia"/>
                <w:color w:val="000000"/>
                <w:kern w:val="0"/>
                <w:sz w:val="22"/>
              </w:rPr>
              <w:t>上年度</w:t>
            </w:r>
          </w:p>
        </w:tc>
        <w:tc>
          <w:tcPr>
            <w:tcW w:w="1342" w:type="dxa"/>
            <w:vMerge w:val="restart"/>
            <w:tcBorders>
              <w:top w:val="single" w:sz="8" w:space="0" w:color="000000"/>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hint="eastAsia"/>
                <w:color w:val="000000"/>
                <w:kern w:val="0"/>
                <w:sz w:val="22"/>
              </w:rPr>
              <w:t>比上年增减</w:t>
            </w:r>
          </w:p>
        </w:tc>
        <w:tc>
          <w:tcPr>
            <w:tcW w:w="866" w:type="dxa"/>
            <w:vMerge w:val="restart"/>
            <w:tcBorders>
              <w:top w:val="single" w:sz="8" w:space="0" w:color="000000"/>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hint="eastAsia"/>
                <w:color w:val="000000"/>
                <w:kern w:val="0"/>
                <w:sz w:val="22"/>
              </w:rPr>
              <w:t>增减％</w:t>
            </w:r>
          </w:p>
        </w:tc>
        <w:tc>
          <w:tcPr>
            <w:tcW w:w="2652" w:type="dxa"/>
            <w:vMerge w:val="restart"/>
            <w:tcBorders>
              <w:top w:val="single" w:sz="8" w:space="0" w:color="000000"/>
              <w:left w:val="nil"/>
              <w:bottom w:val="single" w:sz="4" w:space="0" w:color="000000"/>
              <w:right w:val="single" w:sz="8"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hint="eastAsia"/>
                <w:color w:val="000000"/>
                <w:kern w:val="0"/>
                <w:sz w:val="22"/>
              </w:rPr>
              <w:t>原因</w:t>
            </w:r>
          </w:p>
        </w:tc>
      </w:tr>
      <w:tr w:rsidR="006A0A42" w:rsidRPr="00BA5299" w:rsidTr="00BA5299">
        <w:trPr>
          <w:trHeight w:val="312"/>
        </w:trPr>
        <w:tc>
          <w:tcPr>
            <w:tcW w:w="5509" w:type="dxa"/>
            <w:vMerge/>
            <w:tcBorders>
              <w:top w:val="single" w:sz="8" w:space="0" w:color="000000"/>
              <w:left w:val="single" w:sz="8" w:space="0" w:color="000000"/>
              <w:bottom w:val="single" w:sz="4" w:space="0" w:color="000000"/>
              <w:right w:val="single" w:sz="4" w:space="0" w:color="000000"/>
            </w:tcBorders>
            <w:vAlign w:val="center"/>
          </w:tcPr>
          <w:p w:rsidR="006A0A42" w:rsidRPr="00BA5299" w:rsidRDefault="006A0A42" w:rsidP="00BA5299">
            <w:pPr>
              <w:widowControl/>
              <w:jc w:val="left"/>
              <w:rPr>
                <w:rFonts w:ascii="宋体" w:cs="Arial"/>
                <w:color w:val="000000"/>
                <w:kern w:val="0"/>
                <w:sz w:val="22"/>
              </w:rPr>
            </w:pPr>
          </w:p>
        </w:tc>
        <w:tc>
          <w:tcPr>
            <w:tcW w:w="509" w:type="dxa"/>
            <w:vMerge/>
            <w:tcBorders>
              <w:top w:val="single" w:sz="8" w:space="0" w:color="000000"/>
              <w:left w:val="nil"/>
              <w:bottom w:val="single" w:sz="4" w:space="0" w:color="000000"/>
              <w:right w:val="single" w:sz="4" w:space="0" w:color="000000"/>
            </w:tcBorders>
            <w:vAlign w:val="center"/>
          </w:tcPr>
          <w:p w:rsidR="006A0A42" w:rsidRPr="00BA5299" w:rsidRDefault="006A0A42" w:rsidP="00BA5299">
            <w:pPr>
              <w:widowControl/>
              <w:jc w:val="left"/>
              <w:rPr>
                <w:rFonts w:ascii="宋体" w:cs="Arial"/>
                <w:color w:val="000000"/>
                <w:kern w:val="0"/>
                <w:sz w:val="22"/>
              </w:rPr>
            </w:pPr>
          </w:p>
        </w:tc>
        <w:tc>
          <w:tcPr>
            <w:tcW w:w="1461" w:type="dxa"/>
            <w:vMerge/>
            <w:tcBorders>
              <w:top w:val="single" w:sz="8" w:space="0" w:color="000000"/>
              <w:left w:val="nil"/>
              <w:bottom w:val="single" w:sz="4" w:space="0" w:color="000000"/>
              <w:right w:val="single" w:sz="4" w:space="0" w:color="000000"/>
            </w:tcBorders>
            <w:vAlign w:val="center"/>
          </w:tcPr>
          <w:p w:rsidR="006A0A42" w:rsidRPr="00BA5299" w:rsidRDefault="006A0A42" w:rsidP="00BA5299">
            <w:pPr>
              <w:widowControl/>
              <w:jc w:val="left"/>
              <w:rPr>
                <w:rFonts w:ascii="宋体" w:cs="Arial"/>
                <w:color w:val="000000"/>
                <w:kern w:val="0"/>
                <w:sz w:val="22"/>
              </w:rPr>
            </w:pPr>
          </w:p>
        </w:tc>
        <w:tc>
          <w:tcPr>
            <w:tcW w:w="1461" w:type="dxa"/>
            <w:vMerge/>
            <w:tcBorders>
              <w:top w:val="single" w:sz="8" w:space="0" w:color="000000"/>
              <w:left w:val="nil"/>
              <w:bottom w:val="single" w:sz="4" w:space="0" w:color="000000"/>
              <w:right w:val="single" w:sz="4" w:space="0" w:color="000000"/>
            </w:tcBorders>
            <w:vAlign w:val="center"/>
          </w:tcPr>
          <w:p w:rsidR="006A0A42" w:rsidRPr="00BA5299" w:rsidRDefault="006A0A42" w:rsidP="00BA5299">
            <w:pPr>
              <w:widowControl/>
              <w:jc w:val="left"/>
              <w:rPr>
                <w:rFonts w:ascii="宋体" w:cs="Arial"/>
                <w:color w:val="000000"/>
                <w:kern w:val="0"/>
                <w:sz w:val="22"/>
              </w:rPr>
            </w:pPr>
          </w:p>
        </w:tc>
        <w:tc>
          <w:tcPr>
            <w:tcW w:w="1342" w:type="dxa"/>
            <w:vMerge/>
            <w:tcBorders>
              <w:top w:val="single" w:sz="8" w:space="0" w:color="000000"/>
              <w:left w:val="nil"/>
              <w:bottom w:val="single" w:sz="4" w:space="0" w:color="000000"/>
              <w:right w:val="single" w:sz="4" w:space="0" w:color="000000"/>
            </w:tcBorders>
            <w:vAlign w:val="center"/>
          </w:tcPr>
          <w:p w:rsidR="006A0A42" w:rsidRPr="00BA5299" w:rsidRDefault="006A0A42" w:rsidP="00BA5299">
            <w:pPr>
              <w:widowControl/>
              <w:jc w:val="left"/>
              <w:rPr>
                <w:rFonts w:ascii="宋体" w:cs="Arial"/>
                <w:color w:val="000000"/>
                <w:kern w:val="0"/>
                <w:sz w:val="22"/>
              </w:rPr>
            </w:pPr>
          </w:p>
        </w:tc>
        <w:tc>
          <w:tcPr>
            <w:tcW w:w="866" w:type="dxa"/>
            <w:vMerge/>
            <w:tcBorders>
              <w:top w:val="single" w:sz="8" w:space="0" w:color="000000"/>
              <w:left w:val="nil"/>
              <w:bottom w:val="single" w:sz="4" w:space="0" w:color="000000"/>
              <w:right w:val="single" w:sz="4" w:space="0" w:color="000000"/>
            </w:tcBorders>
            <w:vAlign w:val="center"/>
          </w:tcPr>
          <w:p w:rsidR="006A0A42" w:rsidRPr="00BA5299" w:rsidRDefault="006A0A42" w:rsidP="00BA5299">
            <w:pPr>
              <w:widowControl/>
              <w:jc w:val="left"/>
              <w:rPr>
                <w:rFonts w:ascii="宋体" w:cs="Arial"/>
                <w:color w:val="000000"/>
                <w:kern w:val="0"/>
                <w:sz w:val="22"/>
              </w:rPr>
            </w:pPr>
          </w:p>
        </w:tc>
        <w:tc>
          <w:tcPr>
            <w:tcW w:w="2652" w:type="dxa"/>
            <w:vMerge/>
            <w:tcBorders>
              <w:top w:val="single" w:sz="8" w:space="0" w:color="000000"/>
              <w:left w:val="nil"/>
              <w:bottom w:val="single" w:sz="4" w:space="0" w:color="000000"/>
              <w:right w:val="single" w:sz="8" w:space="0" w:color="000000"/>
            </w:tcBorders>
            <w:vAlign w:val="center"/>
          </w:tcPr>
          <w:p w:rsidR="006A0A42" w:rsidRPr="00BA5299" w:rsidRDefault="006A0A42" w:rsidP="00BA5299">
            <w:pPr>
              <w:widowControl/>
              <w:jc w:val="left"/>
              <w:rPr>
                <w:rFonts w:ascii="宋体" w:cs="Arial"/>
                <w:color w:val="000000"/>
                <w:kern w:val="0"/>
                <w:sz w:val="22"/>
              </w:rPr>
            </w:pPr>
          </w:p>
        </w:tc>
      </w:tr>
      <w:tr w:rsidR="006A0A42" w:rsidRPr="00BA5299" w:rsidTr="00BA5299">
        <w:trPr>
          <w:trHeight w:val="510"/>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spacing w:after="240"/>
              <w:jc w:val="center"/>
              <w:rPr>
                <w:rFonts w:ascii="宋体" w:cs="Arial"/>
                <w:color w:val="000000"/>
                <w:kern w:val="0"/>
                <w:sz w:val="22"/>
              </w:rPr>
            </w:pPr>
            <w:r w:rsidRPr="00BA5299">
              <w:rPr>
                <w:rFonts w:ascii="宋体" w:hAnsi="宋体" w:cs="Arial" w:hint="eastAsia"/>
                <w:color w:val="000000"/>
                <w:kern w:val="0"/>
                <w:sz w:val="22"/>
              </w:rPr>
              <w:t>栏</w:t>
            </w:r>
            <w:r w:rsidRPr="00BA5299">
              <w:rPr>
                <w:rFonts w:ascii="宋体" w:hAnsi="宋体" w:cs="Arial"/>
                <w:color w:val="000000"/>
                <w:kern w:val="0"/>
                <w:sz w:val="22"/>
              </w:rPr>
              <w:t xml:space="preserve">    </w:t>
            </w:r>
            <w:r w:rsidRPr="00BA5299">
              <w:rPr>
                <w:rFonts w:ascii="宋体" w:hAnsi="宋体" w:cs="Arial" w:hint="eastAsia"/>
                <w:color w:val="000000"/>
                <w:kern w:val="0"/>
                <w:sz w:val="22"/>
              </w:rPr>
              <w:t>次</w:t>
            </w:r>
          </w:p>
        </w:tc>
        <w:tc>
          <w:tcPr>
            <w:tcW w:w="509" w:type="dxa"/>
            <w:vMerge/>
            <w:tcBorders>
              <w:top w:val="single" w:sz="8" w:space="0" w:color="000000"/>
              <w:left w:val="nil"/>
              <w:bottom w:val="single" w:sz="4" w:space="0" w:color="000000"/>
              <w:right w:val="single" w:sz="4" w:space="0" w:color="000000"/>
            </w:tcBorders>
            <w:vAlign w:val="center"/>
          </w:tcPr>
          <w:p w:rsidR="006A0A42" w:rsidRPr="00BA5299" w:rsidRDefault="006A0A42" w:rsidP="00BA5299">
            <w:pPr>
              <w:widowControl/>
              <w:jc w:val="left"/>
              <w:rPr>
                <w:rFonts w:ascii="宋体" w:cs="Arial"/>
                <w:color w:val="000000"/>
                <w:kern w:val="0"/>
                <w:sz w:val="22"/>
              </w:rPr>
            </w:pP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1</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2</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3</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4</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5</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一、年度收支情况（单位：元）</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1</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1.</w:t>
            </w:r>
            <w:r w:rsidRPr="00BA5299">
              <w:rPr>
                <w:rFonts w:ascii="宋体" w:hAnsi="宋体" w:cs="Arial" w:hint="eastAsia"/>
                <w:color w:val="000000"/>
                <w:kern w:val="0"/>
                <w:sz w:val="22"/>
              </w:rPr>
              <w:t>本年收入</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2</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2,851,940.38</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2,409,975.86</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441,964.52</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18.34</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其中：一般公共预算财政拨款</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3</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1,475,722.68</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1,271,700.08</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204,022.60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16.04</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政府性基金预算财政拨款</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4</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事业收入</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5</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1,376,217.70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1,138,275.78</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237,941.92</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20.90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门诊量增加</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经营收入</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6</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其他收入</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7</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2.</w:t>
            </w:r>
            <w:r w:rsidRPr="00BA5299">
              <w:rPr>
                <w:rFonts w:ascii="宋体" w:hAnsi="宋体" w:cs="Arial" w:hint="eastAsia"/>
                <w:color w:val="000000"/>
                <w:kern w:val="0"/>
                <w:sz w:val="22"/>
              </w:rPr>
              <w:t>本年支出</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8</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2,745,579.98</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2,382,866.46</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362,713.52</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15.22</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其中：基本支出</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9</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2,745,579.98</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2,152,866.46</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592,713.52</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27.53</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人员增加成本增加</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w:t>
            </w:r>
            <w:r w:rsidRPr="00BA5299">
              <w:rPr>
                <w:rFonts w:ascii="宋体" w:hAnsi="宋体" w:cs="Arial"/>
                <w:color w:val="000000"/>
                <w:kern w:val="0"/>
                <w:sz w:val="22"/>
              </w:rPr>
              <w:t>1</w:t>
            </w:r>
            <w:r w:rsidRPr="00BA5299">
              <w:rPr>
                <w:rFonts w:ascii="宋体" w:hAnsi="宋体" w:cs="Arial" w:hint="eastAsia"/>
                <w:color w:val="000000"/>
                <w:kern w:val="0"/>
                <w:sz w:val="22"/>
              </w:rPr>
              <w:t>）人员经费</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10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821,622.68</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826,578.97</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-4,956.29</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-0.60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w:t>
            </w:r>
            <w:r w:rsidRPr="00BA5299">
              <w:rPr>
                <w:rFonts w:ascii="宋体" w:hAnsi="宋体" w:cs="Arial"/>
                <w:color w:val="000000"/>
                <w:kern w:val="0"/>
                <w:sz w:val="22"/>
              </w:rPr>
              <w:t>2</w:t>
            </w:r>
            <w:r w:rsidRPr="00BA5299">
              <w:rPr>
                <w:rFonts w:ascii="宋体" w:hAnsi="宋体" w:cs="Arial" w:hint="eastAsia"/>
                <w:color w:val="000000"/>
                <w:kern w:val="0"/>
                <w:sz w:val="22"/>
              </w:rPr>
              <w:t>）日常公用经费</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11</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1,923,957.30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1,326,287.49</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597,669.81</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45.06</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人员增加</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项目支出</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12</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230,000.00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-230,000.00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-100.00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今年无相关项目</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w:t>
            </w:r>
            <w:r w:rsidRPr="00BA5299">
              <w:rPr>
                <w:rFonts w:ascii="宋体" w:hAnsi="宋体" w:cs="Arial"/>
                <w:color w:val="000000"/>
                <w:kern w:val="0"/>
                <w:sz w:val="22"/>
              </w:rPr>
              <w:t>1</w:t>
            </w:r>
            <w:r w:rsidRPr="00BA5299">
              <w:rPr>
                <w:rFonts w:ascii="宋体" w:hAnsi="宋体" w:cs="Arial" w:hint="eastAsia"/>
                <w:color w:val="000000"/>
                <w:kern w:val="0"/>
                <w:sz w:val="22"/>
              </w:rPr>
              <w:t>）基本建设类项目</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13</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210,000.00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-210,000.00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-100.00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今年无项目</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w:t>
            </w:r>
            <w:r w:rsidRPr="00BA5299">
              <w:rPr>
                <w:rFonts w:ascii="宋体" w:hAnsi="宋体" w:cs="Arial"/>
                <w:color w:val="000000"/>
                <w:kern w:val="0"/>
                <w:sz w:val="22"/>
              </w:rPr>
              <w:t>2</w:t>
            </w:r>
            <w:r w:rsidRPr="00BA5299">
              <w:rPr>
                <w:rFonts w:ascii="宋体" w:hAnsi="宋体" w:cs="Arial" w:hint="eastAsia"/>
                <w:color w:val="000000"/>
                <w:kern w:val="0"/>
                <w:sz w:val="22"/>
              </w:rPr>
              <w:t>）行政事业类项目</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14</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20,000.00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-20,000.00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-100.00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今年无重大公共卫生项目</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经营支出</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15</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3.</w:t>
            </w:r>
            <w:r w:rsidRPr="00BA5299">
              <w:rPr>
                <w:rFonts w:ascii="宋体" w:hAnsi="宋体" w:cs="Arial" w:hint="eastAsia"/>
                <w:color w:val="000000"/>
                <w:kern w:val="0"/>
                <w:sz w:val="22"/>
              </w:rPr>
              <w:t>年末结转和结余</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16</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138,549.80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32,189.40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106,360.40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330.42</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公共卫生支出减少</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其中：一般公共预算财政拨款</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17</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138,549.80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32,189.40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106,360.40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330.42</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公共卫生支出减少</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政府性基金预算财政拨款</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18</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二、年末资产负债情况（单位：元）</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19</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1.</w:t>
            </w:r>
            <w:r w:rsidRPr="00BA5299">
              <w:rPr>
                <w:rFonts w:ascii="宋体" w:hAnsi="宋体" w:cs="Arial" w:hint="eastAsia"/>
                <w:color w:val="000000"/>
                <w:kern w:val="0"/>
                <w:sz w:val="22"/>
              </w:rPr>
              <w:t>资产总计</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20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2,927,401.36</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2,792,143.16</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135,258.20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4.84</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其中：固定资产价值</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21</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1,936,505.00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1,838,625.00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97,880.00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5.32</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其中：房屋价值</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22</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1,253,082.00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1,253,082.00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房屋面积（平方米）</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23</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1,519.00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1,519.00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房屋单价（元）</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24</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824.94</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824.94</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汽车价值</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25</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20,000.00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20,000.00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汽车数量（辆）</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26</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汽车单价（元）</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27</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20,000.00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20,000.00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2.</w:t>
            </w:r>
            <w:r w:rsidRPr="00BA5299">
              <w:rPr>
                <w:rFonts w:ascii="宋体" w:hAnsi="宋体" w:cs="Arial" w:hint="eastAsia"/>
                <w:color w:val="000000"/>
                <w:kern w:val="0"/>
                <w:sz w:val="22"/>
              </w:rPr>
              <w:t>负债总计</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28</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852,346.56</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921,328.76</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-68,982.20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-7.49</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其中：</w:t>
            </w:r>
            <w:r w:rsidRPr="00BA5299">
              <w:rPr>
                <w:rFonts w:ascii="宋体" w:hAnsi="宋体" w:cs="Arial"/>
                <w:color w:val="000000"/>
                <w:kern w:val="0"/>
                <w:sz w:val="22"/>
              </w:rPr>
              <w:t>*</w:t>
            </w:r>
            <w:r w:rsidRPr="00BA5299">
              <w:rPr>
                <w:rFonts w:ascii="宋体" w:hAnsi="宋体" w:cs="Arial" w:hint="eastAsia"/>
                <w:color w:val="000000"/>
                <w:kern w:val="0"/>
                <w:sz w:val="22"/>
              </w:rPr>
              <w:t>事业单位借款</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29</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3.</w:t>
            </w:r>
            <w:r w:rsidRPr="00BA5299">
              <w:rPr>
                <w:rFonts w:ascii="宋体" w:hAnsi="宋体" w:cs="Arial" w:hint="eastAsia"/>
                <w:color w:val="000000"/>
                <w:kern w:val="0"/>
                <w:sz w:val="22"/>
              </w:rPr>
              <w:t>净资产总计</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30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2,075,054.80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1,870,814.40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204,240.40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10.92</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其中：</w:t>
            </w:r>
            <w:r w:rsidRPr="00BA5299">
              <w:rPr>
                <w:rFonts w:ascii="宋体" w:hAnsi="宋体" w:cs="Arial"/>
                <w:color w:val="000000"/>
                <w:kern w:val="0"/>
                <w:sz w:val="22"/>
              </w:rPr>
              <w:t>*</w:t>
            </w:r>
            <w:r w:rsidRPr="00BA5299">
              <w:rPr>
                <w:rFonts w:ascii="宋体" w:hAnsi="宋体" w:cs="Arial" w:hint="eastAsia"/>
                <w:color w:val="000000"/>
                <w:kern w:val="0"/>
                <w:sz w:val="22"/>
              </w:rPr>
              <w:t>结转和结余</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31</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138,549.80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32,189.40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106,360.40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330.42</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公共卫生支出减少</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非流动资产基金</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32</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1,936,505.00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1,838,625.00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97,880.00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5.32</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事业单位事业基金</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33</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事业单位专用基金</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34</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三、年末机构人员情况（单位：个、人）</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35</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1.</w:t>
            </w:r>
            <w:r w:rsidRPr="00BA5299">
              <w:rPr>
                <w:rFonts w:ascii="宋体" w:hAnsi="宋体" w:cs="Arial" w:hint="eastAsia"/>
                <w:color w:val="000000"/>
                <w:kern w:val="0"/>
                <w:sz w:val="22"/>
              </w:rPr>
              <w:t>独立编制机构数</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36</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其中：行政机构</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37</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事业机构</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38</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2.</w:t>
            </w:r>
            <w:r w:rsidRPr="00BA5299">
              <w:rPr>
                <w:rFonts w:ascii="宋体" w:hAnsi="宋体" w:cs="Arial" w:hint="eastAsia"/>
                <w:color w:val="000000"/>
                <w:kern w:val="0"/>
                <w:sz w:val="22"/>
              </w:rPr>
              <w:t>独立核算机构数</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39</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其中：行政机构</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40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事业机构</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41</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3.</w:t>
            </w:r>
            <w:r w:rsidRPr="00BA5299">
              <w:rPr>
                <w:rFonts w:ascii="宋体" w:hAnsi="宋体" w:cs="Arial" w:hint="eastAsia"/>
                <w:color w:val="000000"/>
                <w:kern w:val="0"/>
                <w:sz w:val="22"/>
              </w:rPr>
              <w:t>年末编制人数</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42</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11</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11</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行政人员</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43</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其中：行政工勤人员</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44</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事业人员</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45</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11</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11</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其中：参照公务员法管理人员</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46</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4.</w:t>
            </w:r>
            <w:r w:rsidRPr="00BA5299">
              <w:rPr>
                <w:rFonts w:ascii="宋体" w:hAnsi="宋体" w:cs="Arial" w:hint="eastAsia"/>
                <w:color w:val="000000"/>
                <w:kern w:val="0"/>
                <w:sz w:val="22"/>
              </w:rPr>
              <w:t>年末实有人数</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47</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15</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16</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-6.25</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人员调出</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在职人员</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48</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13</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14</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-7.14</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人员调出</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其中：行政人员</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49</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其中：行政工勤人员</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50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事业人员</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51</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13</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14</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-7.14</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人员调出</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其中：参照公务员法管理人员</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52</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离休人员</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53</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退休人员</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54</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5.</w:t>
            </w:r>
            <w:r w:rsidRPr="00BA5299">
              <w:rPr>
                <w:rFonts w:ascii="宋体" w:hAnsi="宋体" w:cs="Arial" w:hint="eastAsia"/>
                <w:color w:val="000000"/>
                <w:kern w:val="0"/>
                <w:sz w:val="22"/>
              </w:rPr>
              <w:t>年末一般公共预算财政拨款（补助）开支人数</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55</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15</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16</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-6.25</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人员调出</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在职人员</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56</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13</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14</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-1</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-7.14</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人员调出</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其中：行政工勤人员</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57</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离休人员</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58</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4"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w:t>
            </w:r>
            <w:r w:rsidRPr="00BA5299">
              <w:rPr>
                <w:rFonts w:ascii="宋体" w:hAnsi="宋体" w:cs="Arial" w:hint="eastAsia"/>
                <w:color w:val="000000"/>
                <w:kern w:val="0"/>
                <w:sz w:val="22"/>
              </w:rPr>
              <w:t>退休人员</w:t>
            </w:r>
          </w:p>
        </w:tc>
        <w:tc>
          <w:tcPr>
            <w:tcW w:w="509"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59</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w:t>
            </w:r>
          </w:p>
        </w:tc>
        <w:tc>
          <w:tcPr>
            <w:tcW w:w="1461"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2</w:t>
            </w:r>
          </w:p>
        </w:tc>
        <w:tc>
          <w:tcPr>
            <w:tcW w:w="1342"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4"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4"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r w:rsidR="006A0A42" w:rsidRPr="00BA5299" w:rsidTr="00BA5299">
        <w:trPr>
          <w:trHeight w:val="308"/>
        </w:trPr>
        <w:tc>
          <w:tcPr>
            <w:tcW w:w="5509" w:type="dxa"/>
            <w:tcBorders>
              <w:top w:val="nil"/>
              <w:left w:val="single" w:sz="8" w:space="0" w:color="000000"/>
              <w:bottom w:val="single" w:sz="8" w:space="0" w:color="000000"/>
              <w:right w:val="single" w:sz="4"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color w:val="000000"/>
                <w:kern w:val="0"/>
                <w:sz w:val="22"/>
              </w:rPr>
              <w:t xml:space="preserve">    6.</w:t>
            </w:r>
            <w:r w:rsidRPr="00BA5299">
              <w:rPr>
                <w:rFonts w:ascii="宋体" w:hAnsi="宋体" w:cs="Arial" w:hint="eastAsia"/>
                <w:color w:val="000000"/>
                <w:kern w:val="0"/>
                <w:sz w:val="22"/>
              </w:rPr>
              <w:t>年末学生人数</w:t>
            </w:r>
          </w:p>
        </w:tc>
        <w:tc>
          <w:tcPr>
            <w:tcW w:w="509" w:type="dxa"/>
            <w:tcBorders>
              <w:top w:val="nil"/>
              <w:left w:val="nil"/>
              <w:bottom w:val="single" w:sz="8" w:space="0" w:color="000000"/>
              <w:right w:val="single" w:sz="4" w:space="0" w:color="000000"/>
            </w:tcBorders>
            <w:noWrap/>
            <w:vAlign w:val="center"/>
          </w:tcPr>
          <w:p w:rsidR="006A0A42" w:rsidRPr="00BA5299" w:rsidRDefault="006A0A42" w:rsidP="00BA5299">
            <w:pPr>
              <w:widowControl/>
              <w:jc w:val="center"/>
              <w:rPr>
                <w:rFonts w:ascii="宋体" w:cs="Arial"/>
                <w:color w:val="000000"/>
                <w:kern w:val="0"/>
                <w:sz w:val="22"/>
              </w:rPr>
            </w:pPr>
            <w:r w:rsidRPr="00BA5299">
              <w:rPr>
                <w:rFonts w:ascii="宋体" w:hAnsi="宋体" w:cs="Arial"/>
                <w:color w:val="000000"/>
                <w:kern w:val="0"/>
                <w:sz w:val="22"/>
              </w:rPr>
              <w:t>60</w:t>
            </w:r>
          </w:p>
        </w:tc>
        <w:tc>
          <w:tcPr>
            <w:tcW w:w="1461" w:type="dxa"/>
            <w:tcBorders>
              <w:top w:val="nil"/>
              <w:left w:val="nil"/>
              <w:bottom w:val="single" w:sz="8"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461" w:type="dxa"/>
            <w:tcBorders>
              <w:top w:val="nil"/>
              <w:left w:val="nil"/>
              <w:bottom w:val="single" w:sz="8"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1342" w:type="dxa"/>
            <w:tcBorders>
              <w:top w:val="nil"/>
              <w:left w:val="nil"/>
              <w:bottom w:val="single" w:sz="8"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w:t>
            </w:r>
          </w:p>
        </w:tc>
        <w:tc>
          <w:tcPr>
            <w:tcW w:w="866" w:type="dxa"/>
            <w:tcBorders>
              <w:top w:val="nil"/>
              <w:left w:val="nil"/>
              <w:bottom w:val="single" w:sz="8" w:space="0" w:color="000000"/>
              <w:right w:val="single" w:sz="4" w:space="0" w:color="000000"/>
            </w:tcBorders>
            <w:noWrap/>
            <w:vAlign w:val="center"/>
          </w:tcPr>
          <w:p w:rsidR="006A0A42" w:rsidRPr="00BA5299" w:rsidRDefault="006A0A42" w:rsidP="00BA5299">
            <w:pPr>
              <w:widowControl/>
              <w:jc w:val="right"/>
              <w:rPr>
                <w:rFonts w:ascii="宋体" w:cs="Arial"/>
                <w:color w:val="000000"/>
                <w:kern w:val="0"/>
                <w:sz w:val="22"/>
              </w:rPr>
            </w:pPr>
            <w:r w:rsidRPr="00BA5299">
              <w:rPr>
                <w:rFonts w:ascii="宋体" w:hAnsi="宋体" w:cs="Arial"/>
                <w:color w:val="000000"/>
                <w:kern w:val="0"/>
                <w:sz w:val="22"/>
              </w:rPr>
              <w:t>0.00</w:t>
            </w:r>
          </w:p>
        </w:tc>
        <w:tc>
          <w:tcPr>
            <w:tcW w:w="2652" w:type="dxa"/>
            <w:tcBorders>
              <w:top w:val="nil"/>
              <w:left w:val="nil"/>
              <w:bottom w:val="single" w:sz="8" w:space="0" w:color="000000"/>
              <w:right w:val="single" w:sz="8" w:space="0" w:color="000000"/>
            </w:tcBorders>
            <w:noWrap/>
            <w:vAlign w:val="center"/>
          </w:tcPr>
          <w:p w:rsidR="006A0A42" w:rsidRPr="00BA5299" w:rsidRDefault="006A0A42" w:rsidP="00BA5299">
            <w:pPr>
              <w:widowControl/>
              <w:jc w:val="left"/>
              <w:rPr>
                <w:rFonts w:ascii="宋体" w:cs="Arial"/>
                <w:color w:val="000000"/>
                <w:kern w:val="0"/>
                <w:sz w:val="22"/>
              </w:rPr>
            </w:pPr>
            <w:r w:rsidRPr="00BA5299">
              <w:rPr>
                <w:rFonts w:ascii="宋体" w:hAnsi="宋体" w:cs="Arial" w:hint="eastAsia"/>
                <w:color w:val="000000"/>
                <w:kern w:val="0"/>
                <w:sz w:val="22"/>
              </w:rPr>
              <w:t xml:space="preserve">　</w:t>
            </w:r>
          </w:p>
        </w:tc>
      </w:tr>
    </w:tbl>
    <w:p w:rsidR="006A0A42" w:rsidRDefault="006A0A42">
      <w:pPr>
        <w:widowControl/>
        <w:spacing w:line="315" w:lineRule="atLeast"/>
        <w:ind w:firstLine="480"/>
        <w:rPr>
          <w:rFonts w:ascii="??" w:hAnsi="??" w:cs="宋体"/>
          <w:color w:val="000000"/>
          <w:kern w:val="0"/>
          <w:sz w:val="28"/>
          <w:szCs w:val="28"/>
        </w:rPr>
      </w:pPr>
    </w:p>
    <w:p w:rsidR="006A0A42" w:rsidRDefault="006A0A42">
      <w:pPr>
        <w:widowControl/>
        <w:spacing w:line="315" w:lineRule="atLeast"/>
        <w:ind w:firstLine="480"/>
        <w:rPr>
          <w:rFonts w:ascii="??" w:hAnsi="??" w:cs="宋体"/>
          <w:color w:val="000000"/>
          <w:kern w:val="0"/>
          <w:sz w:val="28"/>
          <w:szCs w:val="28"/>
        </w:rPr>
      </w:pPr>
      <w:r>
        <w:rPr>
          <w:rFonts w:ascii="宋体" w:hAnsi="宋体" w:cs="宋体" w:hint="eastAsia"/>
          <w:color w:val="000000"/>
          <w:kern w:val="0"/>
          <w:sz w:val="28"/>
          <w:szCs w:val="28"/>
        </w:rPr>
        <w:t>三、决算数据其他需要说明的情况</w:t>
      </w:r>
    </w:p>
    <w:p w:rsidR="006A0A42" w:rsidRDefault="006A0A42">
      <w:pPr>
        <w:widowControl/>
        <w:spacing w:line="315" w:lineRule="atLeast"/>
        <w:ind w:firstLine="480"/>
        <w:rPr>
          <w:rFonts w:ascii="??" w:hAnsi="??" w:cs="宋体"/>
          <w:color w:val="000000"/>
          <w:kern w:val="0"/>
          <w:sz w:val="28"/>
          <w:szCs w:val="28"/>
        </w:rPr>
      </w:pPr>
      <w:r>
        <w:rPr>
          <w:rFonts w:ascii="??" w:hAnsi="??" w:cs="宋体"/>
          <w:color w:val="000000"/>
          <w:kern w:val="0"/>
          <w:sz w:val="28"/>
          <w:szCs w:val="28"/>
        </w:rPr>
        <w:t>1.</w:t>
      </w:r>
      <w:r>
        <w:rPr>
          <w:rFonts w:ascii="宋体" w:hAnsi="宋体" w:cs="宋体" w:hint="eastAsia"/>
          <w:color w:val="000000"/>
          <w:kern w:val="0"/>
          <w:sz w:val="28"/>
          <w:szCs w:val="28"/>
        </w:rPr>
        <w:t>资产负债简表中</w:t>
      </w:r>
      <w:r>
        <w:rPr>
          <w:rFonts w:ascii="??" w:hAnsi="??" w:cs="宋体"/>
          <w:color w:val="000000"/>
          <w:kern w:val="0"/>
          <w:sz w:val="28"/>
          <w:szCs w:val="28"/>
        </w:rPr>
        <w:t>“</w:t>
      </w:r>
      <w:r>
        <w:rPr>
          <w:rFonts w:ascii="宋体" w:hAnsi="宋体" w:cs="宋体" w:hint="eastAsia"/>
          <w:color w:val="000000"/>
          <w:kern w:val="0"/>
          <w:sz w:val="28"/>
          <w:szCs w:val="28"/>
        </w:rPr>
        <w:t>应收账款</w:t>
      </w:r>
      <w:r>
        <w:rPr>
          <w:rFonts w:ascii="??" w:hAnsi="??" w:cs="宋体"/>
          <w:color w:val="000000"/>
          <w:kern w:val="0"/>
          <w:sz w:val="28"/>
          <w:szCs w:val="28"/>
        </w:rPr>
        <w:t>”</w:t>
      </w:r>
      <w:r>
        <w:rPr>
          <w:rFonts w:ascii="宋体" w:hAnsi="宋体" w:cs="宋体" w:hint="eastAsia"/>
          <w:color w:val="000000"/>
          <w:kern w:val="0"/>
          <w:sz w:val="28"/>
          <w:szCs w:val="28"/>
        </w:rPr>
        <w:t>项共计</w:t>
      </w:r>
      <w:r>
        <w:rPr>
          <w:rFonts w:ascii="??" w:hAnsi="??" w:cs="宋体"/>
          <w:color w:val="000000"/>
          <w:kern w:val="0"/>
          <w:sz w:val="28"/>
          <w:szCs w:val="28"/>
        </w:rPr>
        <w:t>15329.83</w:t>
      </w:r>
      <w:r>
        <w:rPr>
          <w:rFonts w:ascii="宋体" w:hAnsi="宋体" w:cs="宋体" w:hint="eastAsia"/>
          <w:color w:val="000000"/>
          <w:kern w:val="0"/>
          <w:sz w:val="28"/>
          <w:szCs w:val="28"/>
        </w:rPr>
        <w:t>元为应收未收医疗款；</w:t>
      </w:r>
      <w:r>
        <w:rPr>
          <w:rFonts w:ascii="??" w:hAnsi="??" w:cs="宋体"/>
          <w:color w:val="000000"/>
          <w:kern w:val="0"/>
          <w:sz w:val="28"/>
          <w:szCs w:val="28"/>
        </w:rPr>
        <w:t>“</w:t>
      </w:r>
      <w:r>
        <w:rPr>
          <w:rFonts w:ascii="宋体" w:hAnsi="宋体" w:cs="宋体" w:hint="eastAsia"/>
          <w:color w:val="000000"/>
          <w:kern w:val="0"/>
          <w:sz w:val="28"/>
          <w:szCs w:val="28"/>
        </w:rPr>
        <w:t>其他应收款</w:t>
      </w:r>
      <w:r>
        <w:rPr>
          <w:rFonts w:ascii="??" w:hAnsi="??" w:cs="宋体"/>
          <w:color w:val="000000"/>
          <w:kern w:val="0"/>
          <w:sz w:val="28"/>
          <w:szCs w:val="28"/>
        </w:rPr>
        <w:t>”</w:t>
      </w:r>
      <w:r>
        <w:rPr>
          <w:rFonts w:ascii="宋体" w:hAnsi="宋体" w:cs="宋体" w:hint="eastAsia"/>
          <w:color w:val="000000"/>
          <w:kern w:val="0"/>
          <w:sz w:val="28"/>
          <w:szCs w:val="28"/>
        </w:rPr>
        <w:t>项共计</w:t>
      </w:r>
      <w:r>
        <w:rPr>
          <w:rFonts w:ascii="??" w:hAnsi="??" w:cs="宋体"/>
          <w:color w:val="000000"/>
          <w:kern w:val="0"/>
          <w:sz w:val="28"/>
          <w:szCs w:val="28"/>
        </w:rPr>
        <w:t>71566.1</w:t>
      </w:r>
      <w:r>
        <w:rPr>
          <w:rFonts w:ascii="宋体" w:hAnsi="宋体" w:cs="宋体" w:hint="eastAsia"/>
          <w:color w:val="000000"/>
          <w:kern w:val="0"/>
          <w:sz w:val="28"/>
          <w:szCs w:val="28"/>
        </w:rPr>
        <w:t>元为已暂付部分支出；</w:t>
      </w:r>
      <w:r>
        <w:rPr>
          <w:rFonts w:ascii="??" w:hAnsi="??" w:cs="宋体"/>
          <w:color w:val="000000"/>
          <w:kern w:val="0"/>
          <w:sz w:val="28"/>
          <w:szCs w:val="28"/>
        </w:rPr>
        <w:t>“</w:t>
      </w:r>
      <w:r>
        <w:rPr>
          <w:rFonts w:ascii="宋体" w:hAnsi="宋体" w:cs="宋体" w:hint="eastAsia"/>
          <w:color w:val="000000"/>
          <w:kern w:val="0"/>
          <w:sz w:val="28"/>
          <w:szCs w:val="28"/>
        </w:rPr>
        <w:t>应付账款</w:t>
      </w:r>
      <w:r>
        <w:rPr>
          <w:rFonts w:ascii="??" w:hAnsi="??" w:cs="宋体"/>
          <w:color w:val="000000"/>
          <w:kern w:val="0"/>
          <w:sz w:val="28"/>
          <w:szCs w:val="28"/>
        </w:rPr>
        <w:t>”753034.68</w:t>
      </w:r>
      <w:r>
        <w:rPr>
          <w:rFonts w:ascii="宋体" w:hAnsi="宋体" w:cs="宋体" w:hint="eastAsia"/>
          <w:color w:val="000000"/>
          <w:kern w:val="0"/>
          <w:sz w:val="28"/>
          <w:szCs w:val="28"/>
        </w:rPr>
        <w:t>元中所欠工程款</w:t>
      </w:r>
      <w:r>
        <w:rPr>
          <w:rFonts w:ascii="??" w:hAnsi="??" w:cs="宋体"/>
          <w:color w:val="000000"/>
          <w:kern w:val="0"/>
          <w:sz w:val="28"/>
          <w:szCs w:val="28"/>
        </w:rPr>
        <w:t>87252.53</w:t>
      </w:r>
      <w:r>
        <w:rPr>
          <w:rFonts w:ascii="宋体" w:hAnsi="宋体" w:cs="宋体" w:hint="eastAsia"/>
          <w:color w:val="000000"/>
          <w:kern w:val="0"/>
          <w:sz w:val="28"/>
          <w:szCs w:val="28"/>
        </w:rPr>
        <w:t>元，所欠设备购置费</w:t>
      </w:r>
      <w:r>
        <w:rPr>
          <w:rFonts w:ascii="??" w:hAnsi="??" w:cs="宋体"/>
          <w:color w:val="000000"/>
          <w:kern w:val="0"/>
          <w:sz w:val="28"/>
          <w:szCs w:val="28"/>
        </w:rPr>
        <w:t>7000</w:t>
      </w:r>
      <w:r>
        <w:rPr>
          <w:rFonts w:ascii="宋体" w:hAnsi="宋体" w:cs="宋体" w:hint="eastAsia"/>
          <w:color w:val="000000"/>
          <w:kern w:val="0"/>
          <w:sz w:val="28"/>
          <w:szCs w:val="28"/>
        </w:rPr>
        <w:t>元，其余皆为药品欠款，“其他应付款”项共计</w:t>
      </w:r>
      <w:r>
        <w:rPr>
          <w:rFonts w:ascii="宋体" w:hAnsi="宋体" w:cs="宋体"/>
          <w:color w:val="000000"/>
          <w:kern w:val="0"/>
          <w:sz w:val="28"/>
          <w:szCs w:val="28"/>
        </w:rPr>
        <w:t>98356.82</w:t>
      </w:r>
      <w:r>
        <w:rPr>
          <w:rFonts w:ascii="宋体" w:hAnsi="宋体" w:cs="宋体" w:hint="eastAsia"/>
          <w:color w:val="000000"/>
          <w:kern w:val="0"/>
          <w:sz w:val="28"/>
          <w:szCs w:val="28"/>
        </w:rPr>
        <w:t>为药品欠款。</w:t>
      </w:r>
    </w:p>
    <w:p w:rsidR="006A0A42" w:rsidRDefault="006A0A42">
      <w:pPr>
        <w:widowControl/>
        <w:spacing w:line="315" w:lineRule="atLeast"/>
        <w:ind w:firstLine="480"/>
        <w:rPr>
          <w:rFonts w:ascii="宋体" w:cs="宋体"/>
          <w:color w:val="000000"/>
          <w:kern w:val="0"/>
          <w:sz w:val="28"/>
          <w:szCs w:val="28"/>
        </w:rPr>
      </w:pPr>
      <w:r>
        <w:rPr>
          <w:rFonts w:ascii="??" w:hAnsi="??" w:cs="宋体"/>
          <w:color w:val="000000"/>
          <w:kern w:val="0"/>
          <w:sz w:val="28"/>
          <w:szCs w:val="28"/>
        </w:rPr>
        <w:t>2</w:t>
      </w:r>
      <w:r>
        <w:rPr>
          <w:rFonts w:ascii="宋体" w:hAnsi="宋体" w:cs="宋体" w:hint="eastAsia"/>
          <w:color w:val="000000"/>
          <w:kern w:val="0"/>
          <w:sz w:val="28"/>
          <w:szCs w:val="28"/>
        </w:rPr>
        <w:t>．政府采购支出情况，主要为政府集中采购会宁暖部块煤</w:t>
      </w:r>
      <w:r>
        <w:rPr>
          <w:rFonts w:ascii="??" w:hAnsi="??" w:cs="宋体"/>
          <w:color w:val="000000"/>
          <w:kern w:val="0"/>
          <w:sz w:val="28"/>
          <w:szCs w:val="28"/>
        </w:rPr>
        <w:t>60</w:t>
      </w:r>
      <w:r>
        <w:rPr>
          <w:rFonts w:ascii="宋体" w:hAnsi="宋体" w:cs="宋体" w:hint="eastAsia"/>
          <w:color w:val="000000"/>
          <w:kern w:val="0"/>
          <w:sz w:val="28"/>
          <w:szCs w:val="28"/>
        </w:rPr>
        <w:t>吨，计价</w:t>
      </w:r>
      <w:r>
        <w:rPr>
          <w:rFonts w:ascii="??" w:hAnsi="??" w:cs="宋体"/>
          <w:color w:val="000000"/>
          <w:kern w:val="0"/>
          <w:sz w:val="28"/>
          <w:szCs w:val="28"/>
        </w:rPr>
        <w:t>63700</w:t>
      </w:r>
      <w:r>
        <w:rPr>
          <w:rFonts w:ascii="宋体" w:hAnsi="宋体" w:cs="宋体" w:hint="eastAsia"/>
          <w:color w:val="000000"/>
          <w:kern w:val="0"/>
          <w:sz w:val="28"/>
          <w:szCs w:val="28"/>
        </w:rPr>
        <w:t>元，所有资金为自筹，具体见附表。</w:t>
      </w:r>
    </w:p>
    <w:tbl>
      <w:tblPr>
        <w:tblW w:w="10440" w:type="dxa"/>
        <w:tblInd w:w="93" w:type="dxa"/>
        <w:tblLayout w:type="fixed"/>
        <w:tblLook w:val="00A0"/>
      </w:tblPr>
      <w:tblGrid>
        <w:gridCol w:w="1644"/>
        <w:gridCol w:w="684"/>
        <w:gridCol w:w="1612"/>
        <w:gridCol w:w="1300"/>
        <w:gridCol w:w="1300"/>
        <w:gridCol w:w="1300"/>
        <w:gridCol w:w="1300"/>
        <w:gridCol w:w="1300"/>
      </w:tblGrid>
      <w:tr w:rsidR="006A0A42">
        <w:trPr>
          <w:trHeight w:val="300"/>
        </w:trPr>
        <w:tc>
          <w:tcPr>
            <w:tcW w:w="3940" w:type="dxa"/>
            <w:gridSpan w:val="3"/>
            <w:tcBorders>
              <w:top w:val="nil"/>
              <w:left w:val="nil"/>
              <w:bottom w:val="nil"/>
              <w:right w:val="nil"/>
            </w:tcBorders>
            <w:vAlign w:val="bottom"/>
          </w:tcPr>
          <w:p w:rsidR="006A0A42" w:rsidRDefault="006A0A42">
            <w:pPr>
              <w:widowControl/>
              <w:jc w:val="left"/>
              <w:rPr>
                <w:rFonts w:ascii="宋体" w:cs="Arial"/>
                <w:color w:val="000000"/>
                <w:kern w:val="0"/>
                <w:sz w:val="24"/>
                <w:szCs w:val="24"/>
              </w:rPr>
            </w:pPr>
            <w:r>
              <w:rPr>
                <w:rFonts w:ascii="宋体" w:hAnsi="宋体" w:cs="Arial" w:hint="eastAsia"/>
                <w:color w:val="000000"/>
                <w:kern w:val="0"/>
                <w:sz w:val="24"/>
                <w:szCs w:val="24"/>
              </w:rPr>
              <w:t>编制单位：会宁县草滩乡卫生院</w:t>
            </w:r>
          </w:p>
        </w:tc>
        <w:tc>
          <w:tcPr>
            <w:tcW w:w="1300" w:type="dxa"/>
            <w:tcBorders>
              <w:top w:val="nil"/>
              <w:left w:val="nil"/>
              <w:bottom w:val="nil"/>
              <w:right w:val="nil"/>
            </w:tcBorders>
            <w:vAlign w:val="bottom"/>
          </w:tcPr>
          <w:p w:rsidR="006A0A42" w:rsidRDefault="006A0A42">
            <w:pPr>
              <w:widowControl/>
              <w:jc w:val="left"/>
              <w:rPr>
                <w:rFonts w:ascii="Arial" w:hAnsi="Arial" w:cs="Arial"/>
                <w:color w:val="000000"/>
                <w:kern w:val="0"/>
                <w:sz w:val="20"/>
                <w:szCs w:val="20"/>
              </w:rPr>
            </w:pPr>
          </w:p>
        </w:tc>
        <w:tc>
          <w:tcPr>
            <w:tcW w:w="1300" w:type="dxa"/>
            <w:tcBorders>
              <w:top w:val="nil"/>
              <w:left w:val="nil"/>
              <w:bottom w:val="nil"/>
              <w:right w:val="nil"/>
            </w:tcBorders>
            <w:vAlign w:val="bottom"/>
          </w:tcPr>
          <w:p w:rsidR="006A0A42" w:rsidRDefault="006A0A42">
            <w:pPr>
              <w:widowControl/>
              <w:jc w:val="center"/>
              <w:rPr>
                <w:rFonts w:ascii="宋体" w:cs="Arial"/>
                <w:color w:val="000000"/>
                <w:kern w:val="0"/>
                <w:sz w:val="24"/>
                <w:szCs w:val="24"/>
              </w:rPr>
            </w:pPr>
            <w:r>
              <w:rPr>
                <w:rFonts w:ascii="宋体" w:hAnsi="宋体" w:cs="Arial"/>
                <w:color w:val="000000"/>
                <w:kern w:val="0"/>
                <w:sz w:val="24"/>
                <w:szCs w:val="24"/>
              </w:rPr>
              <w:t>2015</w:t>
            </w:r>
            <w:r>
              <w:rPr>
                <w:rFonts w:ascii="宋体" w:hAnsi="宋体" w:cs="Arial" w:hint="eastAsia"/>
                <w:color w:val="000000"/>
                <w:kern w:val="0"/>
                <w:sz w:val="24"/>
                <w:szCs w:val="24"/>
              </w:rPr>
              <w:t>年度</w:t>
            </w:r>
          </w:p>
        </w:tc>
        <w:tc>
          <w:tcPr>
            <w:tcW w:w="1300" w:type="dxa"/>
            <w:tcBorders>
              <w:top w:val="nil"/>
              <w:left w:val="nil"/>
              <w:bottom w:val="nil"/>
              <w:right w:val="nil"/>
            </w:tcBorders>
            <w:vAlign w:val="bottom"/>
          </w:tcPr>
          <w:p w:rsidR="006A0A42" w:rsidRDefault="006A0A42">
            <w:pPr>
              <w:widowControl/>
              <w:jc w:val="left"/>
              <w:rPr>
                <w:rFonts w:ascii="Arial" w:hAnsi="Arial" w:cs="Arial"/>
                <w:color w:val="000000"/>
                <w:kern w:val="0"/>
                <w:sz w:val="20"/>
                <w:szCs w:val="20"/>
              </w:rPr>
            </w:pPr>
          </w:p>
        </w:tc>
        <w:tc>
          <w:tcPr>
            <w:tcW w:w="1300" w:type="dxa"/>
            <w:tcBorders>
              <w:top w:val="nil"/>
              <w:left w:val="nil"/>
              <w:bottom w:val="nil"/>
              <w:right w:val="nil"/>
            </w:tcBorders>
            <w:vAlign w:val="bottom"/>
          </w:tcPr>
          <w:p w:rsidR="006A0A42" w:rsidRDefault="006A0A42">
            <w:pPr>
              <w:widowControl/>
              <w:jc w:val="left"/>
              <w:rPr>
                <w:rFonts w:ascii="Arial" w:hAnsi="Arial" w:cs="Arial"/>
                <w:color w:val="000000"/>
                <w:kern w:val="0"/>
                <w:sz w:val="20"/>
                <w:szCs w:val="20"/>
              </w:rPr>
            </w:pPr>
          </w:p>
        </w:tc>
        <w:tc>
          <w:tcPr>
            <w:tcW w:w="1300" w:type="dxa"/>
            <w:tcBorders>
              <w:top w:val="nil"/>
              <w:left w:val="nil"/>
              <w:bottom w:val="nil"/>
              <w:right w:val="nil"/>
            </w:tcBorders>
            <w:vAlign w:val="bottom"/>
          </w:tcPr>
          <w:p w:rsidR="006A0A42" w:rsidRDefault="006A0A42">
            <w:pPr>
              <w:widowControl/>
              <w:jc w:val="right"/>
              <w:rPr>
                <w:rFonts w:ascii="宋体" w:cs="Arial"/>
                <w:color w:val="000000"/>
                <w:kern w:val="0"/>
                <w:sz w:val="24"/>
                <w:szCs w:val="24"/>
              </w:rPr>
            </w:pPr>
            <w:r>
              <w:rPr>
                <w:rFonts w:ascii="宋体" w:hAnsi="宋体" w:cs="Arial" w:hint="eastAsia"/>
                <w:color w:val="000000"/>
                <w:kern w:val="0"/>
                <w:sz w:val="24"/>
                <w:szCs w:val="24"/>
              </w:rPr>
              <w:t>金额单位：元</w:t>
            </w:r>
          </w:p>
        </w:tc>
      </w:tr>
      <w:tr w:rsidR="006A0A42">
        <w:trPr>
          <w:trHeight w:val="308"/>
        </w:trPr>
        <w:tc>
          <w:tcPr>
            <w:tcW w:w="1644" w:type="dxa"/>
            <w:vMerge w:val="restart"/>
            <w:tcBorders>
              <w:top w:val="single" w:sz="8" w:space="0" w:color="000000"/>
              <w:left w:val="single" w:sz="8" w:space="0" w:color="000000"/>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hint="eastAsia"/>
                <w:color w:val="000000"/>
                <w:kern w:val="0"/>
                <w:sz w:val="22"/>
              </w:rPr>
              <w:t>项目</w:t>
            </w:r>
          </w:p>
        </w:tc>
        <w:tc>
          <w:tcPr>
            <w:tcW w:w="684" w:type="dxa"/>
            <w:vMerge w:val="restart"/>
            <w:tcBorders>
              <w:top w:val="single" w:sz="8" w:space="0" w:color="000000"/>
              <w:left w:val="nil"/>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hint="eastAsia"/>
                <w:color w:val="000000"/>
                <w:kern w:val="0"/>
                <w:sz w:val="22"/>
              </w:rPr>
              <w:t>行次</w:t>
            </w:r>
          </w:p>
        </w:tc>
        <w:tc>
          <w:tcPr>
            <w:tcW w:w="4212" w:type="dxa"/>
            <w:gridSpan w:val="3"/>
            <w:tcBorders>
              <w:top w:val="single" w:sz="8" w:space="0" w:color="000000"/>
              <w:left w:val="nil"/>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hint="eastAsia"/>
                <w:color w:val="000000"/>
                <w:kern w:val="0"/>
                <w:sz w:val="22"/>
              </w:rPr>
              <w:t>采购预算</w:t>
            </w:r>
          </w:p>
        </w:tc>
        <w:tc>
          <w:tcPr>
            <w:tcW w:w="3900" w:type="dxa"/>
            <w:gridSpan w:val="3"/>
            <w:tcBorders>
              <w:top w:val="single" w:sz="8" w:space="0" w:color="000000"/>
              <w:left w:val="nil"/>
              <w:bottom w:val="single" w:sz="4" w:space="0" w:color="000000"/>
              <w:right w:val="single" w:sz="8"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hint="eastAsia"/>
                <w:color w:val="000000"/>
                <w:kern w:val="0"/>
                <w:sz w:val="22"/>
              </w:rPr>
              <w:t>采购金额</w:t>
            </w:r>
          </w:p>
        </w:tc>
      </w:tr>
      <w:tr w:rsidR="006A0A42">
        <w:trPr>
          <w:trHeight w:val="447"/>
        </w:trPr>
        <w:tc>
          <w:tcPr>
            <w:tcW w:w="1644" w:type="dxa"/>
            <w:vMerge/>
            <w:tcBorders>
              <w:top w:val="single" w:sz="8" w:space="0" w:color="000000"/>
              <w:left w:val="single" w:sz="8" w:space="0" w:color="000000"/>
              <w:bottom w:val="single" w:sz="4" w:space="0" w:color="000000"/>
              <w:right w:val="single" w:sz="4" w:space="0" w:color="000000"/>
            </w:tcBorders>
            <w:vAlign w:val="center"/>
          </w:tcPr>
          <w:p w:rsidR="006A0A42" w:rsidRDefault="006A0A42">
            <w:pPr>
              <w:widowControl/>
              <w:jc w:val="left"/>
              <w:rPr>
                <w:rFonts w:ascii="宋体" w:cs="Arial"/>
                <w:color w:val="000000"/>
                <w:kern w:val="0"/>
                <w:sz w:val="22"/>
              </w:rPr>
            </w:pPr>
          </w:p>
        </w:tc>
        <w:tc>
          <w:tcPr>
            <w:tcW w:w="684" w:type="dxa"/>
            <w:vMerge/>
            <w:tcBorders>
              <w:top w:val="single" w:sz="8" w:space="0" w:color="000000"/>
              <w:left w:val="nil"/>
              <w:bottom w:val="single" w:sz="4" w:space="0" w:color="000000"/>
              <w:right w:val="single" w:sz="4" w:space="0" w:color="000000"/>
            </w:tcBorders>
            <w:vAlign w:val="center"/>
          </w:tcPr>
          <w:p w:rsidR="006A0A42" w:rsidRDefault="006A0A42">
            <w:pPr>
              <w:widowControl/>
              <w:jc w:val="left"/>
              <w:rPr>
                <w:rFonts w:ascii="宋体" w:cs="Arial"/>
                <w:color w:val="000000"/>
                <w:kern w:val="0"/>
                <w:sz w:val="22"/>
              </w:rPr>
            </w:pPr>
          </w:p>
        </w:tc>
        <w:tc>
          <w:tcPr>
            <w:tcW w:w="1612" w:type="dxa"/>
            <w:tcBorders>
              <w:top w:val="nil"/>
              <w:left w:val="nil"/>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hint="eastAsia"/>
                <w:color w:val="000000"/>
                <w:kern w:val="0"/>
                <w:sz w:val="22"/>
              </w:rPr>
              <w:t>总计</w:t>
            </w:r>
          </w:p>
        </w:tc>
        <w:tc>
          <w:tcPr>
            <w:tcW w:w="1300" w:type="dxa"/>
            <w:tcBorders>
              <w:top w:val="nil"/>
              <w:left w:val="nil"/>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hint="eastAsia"/>
                <w:color w:val="000000"/>
                <w:kern w:val="0"/>
                <w:sz w:val="22"/>
              </w:rPr>
              <w:t>财政性资金</w:t>
            </w:r>
          </w:p>
        </w:tc>
        <w:tc>
          <w:tcPr>
            <w:tcW w:w="1300" w:type="dxa"/>
            <w:tcBorders>
              <w:top w:val="nil"/>
              <w:left w:val="nil"/>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hint="eastAsia"/>
                <w:color w:val="000000"/>
                <w:kern w:val="0"/>
                <w:sz w:val="22"/>
              </w:rPr>
              <w:t>其他资金</w:t>
            </w:r>
          </w:p>
        </w:tc>
        <w:tc>
          <w:tcPr>
            <w:tcW w:w="1300" w:type="dxa"/>
            <w:tcBorders>
              <w:top w:val="nil"/>
              <w:left w:val="nil"/>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hint="eastAsia"/>
                <w:color w:val="000000"/>
                <w:kern w:val="0"/>
                <w:sz w:val="22"/>
              </w:rPr>
              <w:t>总计</w:t>
            </w:r>
          </w:p>
        </w:tc>
        <w:tc>
          <w:tcPr>
            <w:tcW w:w="1300" w:type="dxa"/>
            <w:tcBorders>
              <w:top w:val="nil"/>
              <w:left w:val="nil"/>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hint="eastAsia"/>
                <w:color w:val="000000"/>
                <w:kern w:val="0"/>
                <w:sz w:val="22"/>
              </w:rPr>
              <w:t>财政性资金</w:t>
            </w:r>
          </w:p>
        </w:tc>
        <w:tc>
          <w:tcPr>
            <w:tcW w:w="1300" w:type="dxa"/>
            <w:tcBorders>
              <w:top w:val="nil"/>
              <w:left w:val="nil"/>
              <w:bottom w:val="single" w:sz="4" w:space="0" w:color="000000"/>
              <w:right w:val="single" w:sz="8"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hint="eastAsia"/>
                <w:color w:val="000000"/>
                <w:kern w:val="0"/>
                <w:sz w:val="22"/>
              </w:rPr>
              <w:t>其他资金</w:t>
            </w:r>
          </w:p>
        </w:tc>
      </w:tr>
      <w:tr w:rsidR="006A0A42">
        <w:trPr>
          <w:trHeight w:val="308"/>
        </w:trPr>
        <w:tc>
          <w:tcPr>
            <w:tcW w:w="2328" w:type="dxa"/>
            <w:gridSpan w:val="2"/>
            <w:tcBorders>
              <w:top w:val="single" w:sz="4" w:space="0" w:color="000000"/>
              <w:left w:val="single" w:sz="8" w:space="0" w:color="000000"/>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hint="eastAsia"/>
                <w:color w:val="000000"/>
                <w:kern w:val="0"/>
                <w:sz w:val="22"/>
              </w:rPr>
              <w:t>栏次</w:t>
            </w:r>
          </w:p>
        </w:tc>
        <w:tc>
          <w:tcPr>
            <w:tcW w:w="1612" w:type="dxa"/>
            <w:tcBorders>
              <w:top w:val="nil"/>
              <w:left w:val="nil"/>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color w:val="000000"/>
                <w:kern w:val="0"/>
                <w:sz w:val="22"/>
              </w:rPr>
              <w:t>1</w:t>
            </w:r>
          </w:p>
        </w:tc>
        <w:tc>
          <w:tcPr>
            <w:tcW w:w="1300" w:type="dxa"/>
            <w:tcBorders>
              <w:top w:val="nil"/>
              <w:left w:val="nil"/>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color w:val="000000"/>
                <w:kern w:val="0"/>
                <w:sz w:val="22"/>
              </w:rPr>
              <w:t>2</w:t>
            </w:r>
          </w:p>
        </w:tc>
        <w:tc>
          <w:tcPr>
            <w:tcW w:w="1300" w:type="dxa"/>
            <w:tcBorders>
              <w:top w:val="nil"/>
              <w:left w:val="nil"/>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color w:val="000000"/>
                <w:kern w:val="0"/>
                <w:sz w:val="22"/>
              </w:rPr>
              <w:t>3</w:t>
            </w:r>
          </w:p>
        </w:tc>
        <w:tc>
          <w:tcPr>
            <w:tcW w:w="1300" w:type="dxa"/>
            <w:tcBorders>
              <w:top w:val="nil"/>
              <w:left w:val="nil"/>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color w:val="000000"/>
                <w:kern w:val="0"/>
                <w:sz w:val="22"/>
              </w:rPr>
              <w:t>4</w:t>
            </w:r>
          </w:p>
        </w:tc>
        <w:tc>
          <w:tcPr>
            <w:tcW w:w="1300" w:type="dxa"/>
            <w:tcBorders>
              <w:top w:val="nil"/>
              <w:left w:val="nil"/>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color w:val="000000"/>
                <w:kern w:val="0"/>
                <w:sz w:val="22"/>
              </w:rPr>
              <w:t>5</w:t>
            </w:r>
          </w:p>
        </w:tc>
        <w:tc>
          <w:tcPr>
            <w:tcW w:w="1300" w:type="dxa"/>
            <w:tcBorders>
              <w:top w:val="nil"/>
              <w:left w:val="nil"/>
              <w:bottom w:val="single" w:sz="4" w:space="0" w:color="000000"/>
              <w:right w:val="single" w:sz="8"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color w:val="000000"/>
                <w:kern w:val="0"/>
                <w:sz w:val="22"/>
              </w:rPr>
              <w:t>6</w:t>
            </w:r>
          </w:p>
        </w:tc>
      </w:tr>
      <w:tr w:rsidR="006A0A42">
        <w:trPr>
          <w:trHeight w:val="308"/>
        </w:trPr>
        <w:tc>
          <w:tcPr>
            <w:tcW w:w="1644" w:type="dxa"/>
            <w:tcBorders>
              <w:top w:val="nil"/>
              <w:left w:val="single" w:sz="8" w:space="0" w:color="000000"/>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hint="eastAsia"/>
                <w:color w:val="000000"/>
                <w:kern w:val="0"/>
                <w:sz w:val="22"/>
              </w:rPr>
              <w:t>合计</w:t>
            </w:r>
          </w:p>
        </w:tc>
        <w:tc>
          <w:tcPr>
            <w:tcW w:w="684" w:type="dxa"/>
            <w:tcBorders>
              <w:top w:val="nil"/>
              <w:left w:val="nil"/>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color w:val="000000"/>
                <w:kern w:val="0"/>
                <w:sz w:val="22"/>
              </w:rPr>
              <w:t>1</w:t>
            </w:r>
          </w:p>
        </w:tc>
        <w:tc>
          <w:tcPr>
            <w:tcW w:w="1612" w:type="dxa"/>
            <w:tcBorders>
              <w:top w:val="nil"/>
              <w:left w:val="nil"/>
              <w:bottom w:val="single" w:sz="4"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color w:val="000000"/>
                <w:kern w:val="0"/>
                <w:sz w:val="22"/>
              </w:rPr>
              <w:t>63,700.00</w:t>
            </w:r>
          </w:p>
        </w:tc>
        <w:tc>
          <w:tcPr>
            <w:tcW w:w="1300" w:type="dxa"/>
            <w:tcBorders>
              <w:top w:val="nil"/>
              <w:left w:val="nil"/>
              <w:bottom w:val="single" w:sz="4"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color w:val="000000"/>
                <w:kern w:val="0"/>
                <w:sz w:val="22"/>
              </w:rPr>
              <w:t>63,700.00</w:t>
            </w:r>
          </w:p>
        </w:tc>
        <w:tc>
          <w:tcPr>
            <w:tcW w:w="1300" w:type="dxa"/>
            <w:tcBorders>
              <w:top w:val="nil"/>
              <w:left w:val="nil"/>
              <w:bottom w:val="single" w:sz="4"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hint="eastAsia"/>
                <w:color w:val="000000"/>
                <w:kern w:val="0"/>
                <w:sz w:val="22"/>
              </w:rPr>
              <w:t xml:space="preserve">　</w:t>
            </w:r>
          </w:p>
        </w:tc>
        <w:tc>
          <w:tcPr>
            <w:tcW w:w="1300" w:type="dxa"/>
            <w:tcBorders>
              <w:top w:val="nil"/>
              <w:left w:val="nil"/>
              <w:bottom w:val="single" w:sz="4"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color w:val="000000"/>
                <w:kern w:val="0"/>
                <w:sz w:val="22"/>
              </w:rPr>
              <w:t>58,500.00</w:t>
            </w:r>
          </w:p>
        </w:tc>
        <w:tc>
          <w:tcPr>
            <w:tcW w:w="1300" w:type="dxa"/>
            <w:tcBorders>
              <w:top w:val="nil"/>
              <w:left w:val="nil"/>
              <w:bottom w:val="single" w:sz="4"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color w:val="000000"/>
                <w:kern w:val="0"/>
                <w:sz w:val="22"/>
              </w:rPr>
              <w:t>58,500.00</w:t>
            </w:r>
          </w:p>
        </w:tc>
        <w:tc>
          <w:tcPr>
            <w:tcW w:w="1300" w:type="dxa"/>
            <w:tcBorders>
              <w:top w:val="nil"/>
              <w:left w:val="nil"/>
              <w:bottom w:val="single" w:sz="4" w:space="0" w:color="000000"/>
              <w:right w:val="single" w:sz="8" w:space="0" w:color="000000"/>
            </w:tcBorders>
            <w:vAlign w:val="center"/>
          </w:tcPr>
          <w:p w:rsidR="006A0A42" w:rsidRDefault="006A0A42">
            <w:pPr>
              <w:widowControl/>
              <w:jc w:val="right"/>
              <w:rPr>
                <w:rFonts w:ascii="宋体" w:cs="Arial"/>
                <w:color w:val="000000"/>
                <w:kern w:val="0"/>
                <w:sz w:val="22"/>
              </w:rPr>
            </w:pPr>
            <w:r>
              <w:rPr>
                <w:rFonts w:ascii="宋体" w:hAnsi="宋体" w:cs="Arial" w:hint="eastAsia"/>
                <w:color w:val="000000"/>
                <w:kern w:val="0"/>
                <w:sz w:val="22"/>
              </w:rPr>
              <w:t xml:space="preserve">　</w:t>
            </w:r>
          </w:p>
        </w:tc>
      </w:tr>
      <w:tr w:rsidR="006A0A42">
        <w:trPr>
          <w:trHeight w:val="308"/>
        </w:trPr>
        <w:tc>
          <w:tcPr>
            <w:tcW w:w="1644" w:type="dxa"/>
            <w:tcBorders>
              <w:top w:val="nil"/>
              <w:left w:val="single" w:sz="8" w:space="0" w:color="000000"/>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hint="eastAsia"/>
                <w:color w:val="000000"/>
                <w:kern w:val="0"/>
                <w:sz w:val="22"/>
              </w:rPr>
              <w:t>货物</w:t>
            </w:r>
          </w:p>
        </w:tc>
        <w:tc>
          <w:tcPr>
            <w:tcW w:w="684" w:type="dxa"/>
            <w:tcBorders>
              <w:top w:val="nil"/>
              <w:left w:val="nil"/>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color w:val="000000"/>
                <w:kern w:val="0"/>
                <w:sz w:val="22"/>
              </w:rPr>
              <w:t>2</w:t>
            </w:r>
          </w:p>
        </w:tc>
        <w:tc>
          <w:tcPr>
            <w:tcW w:w="1612" w:type="dxa"/>
            <w:tcBorders>
              <w:top w:val="nil"/>
              <w:left w:val="nil"/>
              <w:bottom w:val="single" w:sz="4"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color w:val="000000"/>
                <w:kern w:val="0"/>
                <w:sz w:val="22"/>
              </w:rPr>
              <w:t>63,700.00</w:t>
            </w:r>
          </w:p>
        </w:tc>
        <w:tc>
          <w:tcPr>
            <w:tcW w:w="1300" w:type="dxa"/>
            <w:tcBorders>
              <w:top w:val="nil"/>
              <w:left w:val="nil"/>
              <w:bottom w:val="single" w:sz="4"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color w:val="000000"/>
                <w:kern w:val="0"/>
                <w:sz w:val="22"/>
              </w:rPr>
              <w:t>63,700.00</w:t>
            </w:r>
          </w:p>
        </w:tc>
        <w:tc>
          <w:tcPr>
            <w:tcW w:w="1300" w:type="dxa"/>
            <w:tcBorders>
              <w:top w:val="nil"/>
              <w:left w:val="nil"/>
              <w:bottom w:val="single" w:sz="4"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hint="eastAsia"/>
                <w:color w:val="000000"/>
                <w:kern w:val="0"/>
                <w:sz w:val="22"/>
              </w:rPr>
              <w:t xml:space="preserve">　</w:t>
            </w:r>
          </w:p>
        </w:tc>
        <w:tc>
          <w:tcPr>
            <w:tcW w:w="1300" w:type="dxa"/>
            <w:tcBorders>
              <w:top w:val="nil"/>
              <w:left w:val="nil"/>
              <w:bottom w:val="single" w:sz="4"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color w:val="000000"/>
                <w:kern w:val="0"/>
                <w:sz w:val="22"/>
              </w:rPr>
              <w:t>58,500.00</w:t>
            </w:r>
          </w:p>
        </w:tc>
        <w:tc>
          <w:tcPr>
            <w:tcW w:w="1300" w:type="dxa"/>
            <w:tcBorders>
              <w:top w:val="nil"/>
              <w:left w:val="nil"/>
              <w:bottom w:val="single" w:sz="4"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color w:val="000000"/>
                <w:kern w:val="0"/>
                <w:sz w:val="22"/>
              </w:rPr>
              <w:t>58,500.00</w:t>
            </w:r>
          </w:p>
        </w:tc>
        <w:tc>
          <w:tcPr>
            <w:tcW w:w="1300" w:type="dxa"/>
            <w:tcBorders>
              <w:top w:val="nil"/>
              <w:left w:val="nil"/>
              <w:bottom w:val="single" w:sz="4" w:space="0" w:color="000000"/>
              <w:right w:val="single" w:sz="8" w:space="0" w:color="000000"/>
            </w:tcBorders>
            <w:vAlign w:val="center"/>
          </w:tcPr>
          <w:p w:rsidR="006A0A42" w:rsidRDefault="006A0A42">
            <w:pPr>
              <w:widowControl/>
              <w:jc w:val="right"/>
              <w:rPr>
                <w:rFonts w:ascii="宋体" w:cs="Arial"/>
                <w:color w:val="000000"/>
                <w:kern w:val="0"/>
                <w:sz w:val="22"/>
              </w:rPr>
            </w:pPr>
            <w:r>
              <w:rPr>
                <w:rFonts w:ascii="宋体" w:hAnsi="宋体" w:cs="Arial" w:hint="eastAsia"/>
                <w:color w:val="000000"/>
                <w:kern w:val="0"/>
                <w:sz w:val="22"/>
              </w:rPr>
              <w:t xml:space="preserve">　</w:t>
            </w:r>
          </w:p>
        </w:tc>
      </w:tr>
      <w:tr w:rsidR="006A0A42">
        <w:trPr>
          <w:trHeight w:val="109"/>
        </w:trPr>
        <w:tc>
          <w:tcPr>
            <w:tcW w:w="1644" w:type="dxa"/>
            <w:tcBorders>
              <w:top w:val="nil"/>
              <w:left w:val="single" w:sz="8" w:space="0" w:color="000000"/>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hint="eastAsia"/>
                <w:color w:val="000000"/>
                <w:kern w:val="0"/>
                <w:sz w:val="22"/>
              </w:rPr>
              <w:t>工程</w:t>
            </w:r>
          </w:p>
        </w:tc>
        <w:tc>
          <w:tcPr>
            <w:tcW w:w="684" w:type="dxa"/>
            <w:tcBorders>
              <w:top w:val="nil"/>
              <w:left w:val="nil"/>
              <w:bottom w:val="single" w:sz="4"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color w:val="000000"/>
                <w:kern w:val="0"/>
                <w:sz w:val="22"/>
              </w:rPr>
              <w:t>3</w:t>
            </w:r>
          </w:p>
        </w:tc>
        <w:tc>
          <w:tcPr>
            <w:tcW w:w="1612" w:type="dxa"/>
            <w:tcBorders>
              <w:top w:val="nil"/>
              <w:left w:val="nil"/>
              <w:bottom w:val="single" w:sz="4"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hint="eastAsia"/>
                <w:color w:val="000000"/>
                <w:kern w:val="0"/>
                <w:sz w:val="22"/>
              </w:rPr>
              <w:t xml:space="preserve">　</w:t>
            </w:r>
          </w:p>
        </w:tc>
        <w:tc>
          <w:tcPr>
            <w:tcW w:w="1300" w:type="dxa"/>
            <w:tcBorders>
              <w:top w:val="nil"/>
              <w:left w:val="nil"/>
              <w:bottom w:val="single" w:sz="4"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hint="eastAsia"/>
                <w:color w:val="000000"/>
                <w:kern w:val="0"/>
                <w:sz w:val="22"/>
              </w:rPr>
              <w:t xml:space="preserve">　</w:t>
            </w:r>
          </w:p>
        </w:tc>
        <w:tc>
          <w:tcPr>
            <w:tcW w:w="1300" w:type="dxa"/>
            <w:tcBorders>
              <w:top w:val="nil"/>
              <w:left w:val="nil"/>
              <w:bottom w:val="single" w:sz="4"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hint="eastAsia"/>
                <w:color w:val="000000"/>
                <w:kern w:val="0"/>
                <w:sz w:val="22"/>
              </w:rPr>
              <w:t xml:space="preserve">　</w:t>
            </w:r>
          </w:p>
        </w:tc>
        <w:tc>
          <w:tcPr>
            <w:tcW w:w="1300" w:type="dxa"/>
            <w:tcBorders>
              <w:top w:val="nil"/>
              <w:left w:val="nil"/>
              <w:bottom w:val="single" w:sz="4"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hint="eastAsia"/>
                <w:color w:val="000000"/>
                <w:kern w:val="0"/>
                <w:sz w:val="22"/>
              </w:rPr>
              <w:t xml:space="preserve">　</w:t>
            </w:r>
          </w:p>
        </w:tc>
        <w:tc>
          <w:tcPr>
            <w:tcW w:w="1300" w:type="dxa"/>
            <w:tcBorders>
              <w:top w:val="nil"/>
              <w:left w:val="nil"/>
              <w:bottom w:val="single" w:sz="4"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hint="eastAsia"/>
                <w:color w:val="000000"/>
                <w:kern w:val="0"/>
                <w:sz w:val="22"/>
              </w:rPr>
              <w:t xml:space="preserve">　</w:t>
            </w:r>
          </w:p>
        </w:tc>
        <w:tc>
          <w:tcPr>
            <w:tcW w:w="1300" w:type="dxa"/>
            <w:tcBorders>
              <w:top w:val="nil"/>
              <w:left w:val="nil"/>
              <w:bottom w:val="single" w:sz="4" w:space="0" w:color="000000"/>
              <w:right w:val="single" w:sz="8" w:space="0" w:color="000000"/>
            </w:tcBorders>
            <w:vAlign w:val="center"/>
          </w:tcPr>
          <w:p w:rsidR="006A0A42" w:rsidRDefault="006A0A42">
            <w:pPr>
              <w:widowControl/>
              <w:jc w:val="right"/>
              <w:rPr>
                <w:rFonts w:ascii="宋体" w:cs="Arial"/>
                <w:color w:val="000000"/>
                <w:kern w:val="0"/>
                <w:sz w:val="22"/>
              </w:rPr>
            </w:pPr>
            <w:r>
              <w:rPr>
                <w:rFonts w:ascii="宋体" w:hAnsi="宋体" w:cs="Arial" w:hint="eastAsia"/>
                <w:color w:val="000000"/>
                <w:kern w:val="0"/>
                <w:sz w:val="22"/>
              </w:rPr>
              <w:t xml:space="preserve">　</w:t>
            </w:r>
          </w:p>
        </w:tc>
      </w:tr>
      <w:tr w:rsidR="006A0A42">
        <w:trPr>
          <w:trHeight w:val="308"/>
        </w:trPr>
        <w:tc>
          <w:tcPr>
            <w:tcW w:w="1644" w:type="dxa"/>
            <w:tcBorders>
              <w:top w:val="nil"/>
              <w:left w:val="single" w:sz="8" w:space="0" w:color="000000"/>
              <w:bottom w:val="single" w:sz="8"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hint="eastAsia"/>
                <w:color w:val="000000"/>
                <w:kern w:val="0"/>
                <w:sz w:val="22"/>
              </w:rPr>
              <w:t>服务</w:t>
            </w:r>
          </w:p>
        </w:tc>
        <w:tc>
          <w:tcPr>
            <w:tcW w:w="684" w:type="dxa"/>
            <w:tcBorders>
              <w:top w:val="nil"/>
              <w:left w:val="nil"/>
              <w:bottom w:val="single" w:sz="8" w:space="0" w:color="000000"/>
              <w:right w:val="single" w:sz="4" w:space="0" w:color="000000"/>
            </w:tcBorders>
            <w:shd w:val="clear" w:color="FFFFFF" w:fill="C0C0C0"/>
            <w:vAlign w:val="center"/>
          </w:tcPr>
          <w:p w:rsidR="006A0A42" w:rsidRDefault="006A0A42">
            <w:pPr>
              <w:widowControl/>
              <w:jc w:val="center"/>
              <w:rPr>
                <w:rFonts w:ascii="宋体" w:cs="Arial"/>
                <w:color w:val="000000"/>
                <w:kern w:val="0"/>
                <w:sz w:val="22"/>
              </w:rPr>
            </w:pPr>
            <w:r>
              <w:rPr>
                <w:rFonts w:ascii="宋体" w:hAnsi="宋体" w:cs="Arial"/>
                <w:color w:val="000000"/>
                <w:kern w:val="0"/>
                <w:sz w:val="22"/>
              </w:rPr>
              <w:t>4</w:t>
            </w:r>
          </w:p>
        </w:tc>
        <w:tc>
          <w:tcPr>
            <w:tcW w:w="1612" w:type="dxa"/>
            <w:tcBorders>
              <w:top w:val="nil"/>
              <w:left w:val="nil"/>
              <w:bottom w:val="single" w:sz="8"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hint="eastAsia"/>
                <w:color w:val="000000"/>
                <w:kern w:val="0"/>
                <w:sz w:val="22"/>
              </w:rPr>
              <w:t xml:space="preserve">　</w:t>
            </w:r>
          </w:p>
        </w:tc>
        <w:tc>
          <w:tcPr>
            <w:tcW w:w="1300" w:type="dxa"/>
            <w:tcBorders>
              <w:top w:val="nil"/>
              <w:left w:val="nil"/>
              <w:bottom w:val="single" w:sz="8"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hint="eastAsia"/>
                <w:color w:val="000000"/>
                <w:kern w:val="0"/>
                <w:sz w:val="22"/>
              </w:rPr>
              <w:t xml:space="preserve">　</w:t>
            </w:r>
          </w:p>
        </w:tc>
        <w:tc>
          <w:tcPr>
            <w:tcW w:w="1300" w:type="dxa"/>
            <w:tcBorders>
              <w:top w:val="nil"/>
              <w:left w:val="nil"/>
              <w:bottom w:val="single" w:sz="8"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hint="eastAsia"/>
                <w:color w:val="000000"/>
                <w:kern w:val="0"/>
                <w:sz w:val="22"/>
              </w:rPr>
              <w:t xml:space="preserve">　</w:t>
            </w:r>
          </w:p>
        </w:tc>
        <w:tc>
          <w:tcPr>
            <w:tcW w:w="1300" w:type="dxa"/>
            <w:tcBorders>
              <w:top w:val="nil"/>
              <w:left w:val="nil"/>
              <w:bottom w:val="single" w:sz="8"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hint="eastAsia"/>
                <w:color w:val="000000"/>
                <w:kern w:val="0"/>
                <w:sz w:val="22"/>
              </w:rPr>
              <w:t xml:space="preserve">　</w:t>
            </w:r>
          </w:p>
        </w:tc>
        <w:tc>
          <w:tcPr>
            <w:tcW w:w="1300" w:type="dxa"/>
            <w:tcBorders>
              <w:top w:val="nil"/>
              <w:left w:val="nil"/>
              <w:bottom w:val="single" w:sz="8" w:space="0" w:color="000000"/>
              <w:right w:val="single" w:sz="4" w:space="0" w:color="000000"/>
            </w:tcBorders>
            <w:vAlign w:val="center"/>
          </w:tcPr>
          <w:p w:rsidR="006A0A42" w:rsidRDefault="006A0A42">
            <w:pPr>
              <w:widowControl/>
              <w:jc w:val="right"/>
              <w:rPr>
                <w:rFonts w:ascii="宋体" w:cs="Arial"/>
                <w:color w:val="000000"/>
                <w:kern w:val="0"/>
                <w:sz w:val="22"/>
              </w:rPr>
            </w:pPr>
            <w:r>
              <w:rPr>
                <w:rFonts w:ascii="宋体" w:hAnsi="宋体" w:cs="Arial" w:hint="eastAsia"/>
                <w:color w:val="000000"/>
                <w:kern w:val="0"/>
                <w:sz w:val="22"/>
              </w:rPr>
              <w:t xml:space="preserve">　</w:t>
            </w:r>
          </w:p>
        </w:tc>
        <w:tc>
          <w:tcPr>
            <w:tcW w:w="1300" w:type="dxa"/>
            <w:tcBorders>
              <w:top w:val="nil"/>
              <w:left w:val="nil"/>
              <w:bottom w:val="single" w:sz="8" w:space="0" w:color="000000"/>
              <w:right w:val="single" w:sz="8" w:space="0" w:color="000000"/>
            </w:tcBorders>
            <w:vAlign w:val="center"/>
          </w:tcPr>
          <w:p w:rsidR="006A0A42" w:rsidRDefault="006A0A42">
            <w:pPr>
              <w:widowControl/>
              <w:jc w:val="right"/>
              <w:rPr>
                <w:rFonts w:ascii="宋体" w:cs="Arial"/>
                <w:color w:val="000000"/>
                <w:kern w:val="0"/>
                <w:sz w:val="22"/>
              </w:rPr>
            </w:pPr>
            <w:r>
              <w:rPr>
                <w:rFonts w:ascii="宋体" w:hAnsi="宋体" w:cs="Arial" w:hint="eastAsia"/>
                <w:color w:val="000000"/>
                <w:kern w:val="0"/>
                <w:sz w:val="22"/>
              </w:rPr>
              <w:t xml:space="preserve">　</w:t>
            </w:r>
          </w:p>
        </w:tc>
      </w:tr>
    </w:tbl>
    <w:p w:rsidR="006A0A42" w:rsidRDefault="006A0A42">
      <w:pPr>
        <w:widowControl/>
        <w:spacing w:line="315" w:lineRule="atLeast"/>
        <w:rPr>
          <w:rFonts w:ascii="??" w:hAnsi="??"/>
          <w:sz w:val="28"/>
          <w:szCs w:val="28"/>
        </w:rPr>
      </w:pPr>
      <w:r>
        <w:rPr>
          <w:rFonts w:ascii="宋体" w:hAnsi="宋体" w:cs="宋体"/>
          <w:color w:val="000000"/>
          <w:kern w:val="0"/>
          <w:sz w:val="28"/>
          <w:szCs w:val="28"/>
        </w:rPr>
        <w:t xml:space="preserve">   3.</w:t>
      </w:r>
      <w:r>
        <w:rPr>
          <w:rFonts w:ascii="宋体" w:hAnsi="宋体" w:cs="宋体" w:hint="eastAsia"/>
          <w:color w:val="000000"/>
          <w:kern w:val="0"/>
          <w:sz w:val="28"/>
          <w:szCs w:val="28"/>
        </w:rPr>
        <w:t>“三公”经费支出情况，主要为公务用车运行和维护费用</w:t>
      </w:r>
      <w:r>
        <w:rPr>
          <w:rFonts w:ascii="??" w:hAnsi="??" w:cs="宋体"/>
          <w:color w:val="000000"/>
          <w:kern w:val="0"/>
          <w:sz w:val="28"/>
          <w:szCs w:val="28"/>
        </w:rPr>
        <w:t>6861.39</w:t>
      </w:r>
      <w:r>
        <w:rPr>
          <w:rFonts w:ascii="宋体" w:hAnsi="宋体" w:cs="宋体" w:hint="eastAsia"/>
          <w:color w:val="000000"/>
          <w:kern w:val="0"/>
          <w:sz w:val="28"/>
          <w:szCs w:val="28"/>
        </w:rPr>
        <w:t>元，公务用车</w:t>
      </w:r>
      <w:r>
        <w:rPr>
          <w:rFonts w:ascii="宋体" w:hAnsi="宋体" w:cs="宋体"/>
          <w:color w:val="000000"/>
          <w:kern w:val="0"/>
          <w:sz w:val="28"/>
          <w:szCs w:val="28"/>
        </w:rPr>
        <w:t>1</w:t>
      </w:r>
      <w:r>
        <w:rPr>
          <w:rFonts w:ascii="宋体" w:hAnsi="宋体" w:cs="宋体" w:hint="eastAsia"/>
          <w:color w:val="000000"/>
          <w:kern w:val="0"/>
          <w:sz w:val="28"/>
          <w:szCs w:val="28"/>
        </w:rPr>
        <w:t>辆，具体见附表。</w:t>
      </w:r>
    </w:p>
    <w:tbl>
      <w:tblPr>
        <w:tblW w:w="10200" w:type="dxa"/>
        <w:tblLayout w:type="fixed"/>
        <w:tblCellMar>
          <w:top w:w="15" w:type="dxa"/>
          <w:left w:w="15" w:type="dxa"/>
          <w:bottom w:w="15" w:type="dxa"/>
          <w:right w:w="15" w:type="dxa"/>
        </w:tblCellMar>
        <w:tblLook w:val="00A0"/>
      </w:tblPr>
      <w:tblGrid>
        <w:gridCol w:w="3556"/>
        <w:gridCol w:w="252"/>
        <w:gridCol w:w="1019"/>
        <w:gridCol w:w="3852"/>
        <w:gridCol w:w="567"/>
        <w:gridCol w:w="954"/>
      </w:tblGrid>
      <w:tr w:rsidR="006A0A42">
        <w:trPr>
          <w:trHeight w:val="300"/>
        </w:trPr>
        <w:tc>
          <w:tcPr>
            <w:tcW w:w="3556" w:type="dxa"/>
            <w:vAlign w:val="bottom"/>
          </w:tcPr>
          <w:p w:rsidR="006A0A42" w:rsidRDefault="006A0A42">
            <w:pPr>
              <w:widowControl/>
              <w:jc w:val="left"/>
              <w:textAlignment w:val="bottom"/>
              <w:rPr>
                <w:rFonts w:ascii="宋体" w:cs="宋体"/>
                <w:color w:val="000000"/>
                <w:sz w:val="24"/>
                <w:szCs w:val="24"/>
              </w:rPr>
            </w:pPr>
            <w:r>
              <w:rPr>
                <w:rFonts w:ascii="宋体" w:hAnsi="宋体" w:cs="宋体" w:hint="eastAsia"/>
                <w:color w:val="000000"/>
                <w:kern w:val="0"/>
                <w:sz w:val="24"/>
                <w:szCs w:val="24"/>
                <w:lang/>
              </w:rPr>
              <w:t>编制单位：会宁县草滩乡卫生院</w:t>
            </w:r>
          </w:p>
        </w:tc>
        <w:tc>
          <w:tcPr>
            <w:tcW w:w="252" w:type="dxa"/>
            <w:vAlign w:val="bottom"/>
          </w:tcPr>
          <w:p w:rsidR="006A0A42" w:rsidRDefault="006A0A42">
            <w:pPr>
              <w:rPr>
                <w:rFonts w:ascii="Arial" w:hAnsi="Arial" w:cs="Arial"/>
                <w:color w:val="000000"/>
                <w:sz w:val="20"/>
                <w:szCs w:val="20"/>
              </w:rPr>
            </w:pPr>
          </w:p>
        </w:tc>
        <w:tc>
          <w:tcPr>
            <w:tcW w:w="1019" w:type="dxa"/>
            <w:vAlign w:val="bottom"/>
          </w:tcPr>
          <w:p w:rsidR="006A0A42" w:rsidRDefault="006A0A42">
            <w:pPr>
              <w:rPr>
                <w:rFonts w:ascii="Arial" w:hAnsi="Arial" w:cs="Arial"/>
                <w:color w:val="000000"/>
                <w:sz w:val="20"/>
                <w:szCs w:val="20"/>
              </w:rPr>
            </w:pPr>
          </w:p>
        </w:tc>
        <w:tc>
          <w:tcPr>
            <w:tcW w:w="3852" w:type="dxa"/>
            <w:vAlign w:val="bottom"/>
          </w:tcPr>
          <w:p w:rsidR="006A0A42" w:rsidRDefault="006A0A42">
            <w:pPr>
              <w:widowControl/>
              <w:jc w:val="center"/>
              <w:textAlignment w:val="bottom"/>
              <w:rPr>
                <w:rFonts w:ascii="宋体" w:cs="宋体"/>
                <w:color w:val="000000"/>
                <w:sz w:val="24"/>
                <w:szCs w:val="24"/>
              </w:rPr>
            </w:pPr>
            <w:r>
              <w:rPr>
                <w:rFonts w:ascii="宋体" w:hAnsi="宋体" w:cs="宋体"/>
                <w:color w:val="000000"/>
                <w:kern w:val="0"/>
                <w:sz w:val="24"/>
                <w:szCs w:val="24"/>
                <w:lang/>
              </w:rPr>
              <w:t>2015</w:t>
            </w:r>
            <w:r>
              <w:rPr>
                <w:rFonts w:ascii="宋体" w:hAnsi="宋体" w:cs="宋体" w:hint="eastAsia"/>
                <w:color w:val="000000"/>
                <w:kern w:val="0"/>
                <w:sz w:val="24"/>
                <w:szCs w:val="24"/>
                <w:lang/>
              </w:rPr>
              <w:t>年度</w:t>
            </w:r>
          </w:p>
        </w:tc>
        <w:tc>
          <w:tcPr>
            <w:tcW w:w="567" w:type="dxa"/>
            <w:vAlign w:val="bottom"/>
          </w:tcPr>
          <w:p w:rsidR="006A0A42" w:rsidRDefault="006A0A42">
            <w:pPr>
              <w:rPr>
                <w:rFonts w:ascii="Arial" w:hAnsi="Arial" w:cs="Arial"/>
                <w:color w:val="000000"/>
                <w:sz w:val="20"/>
                <w:szCs w:val="20"/>
              </w:rPr>
            </w:pPr>
          </w:p>
        </w:tc>
        <w:tc>
          <w:tcPr>
            <w:tcW w:w="954" w:type="dxa"/>
            <w:vAlign w:val="bottom"/>
          </w:tcPr>
          <w:p w:rsidR="006A0A42" w:rsidRDefault="006A0A42">
            <w:pPr>
              <w:widowControl/>
              <w:jc w:val="right"/>
              <w:textAlignment w:val="bottom"/>
              <w:rPr>
                <w:rFonts w:ascii="宋体" w:cs="宋体"/>
                <w:color w:val="000000"/>
                <w:sz w:val="24"/>
                <w:szCs w:val="24"/>
              </w:rPr>
            </w:pPr>
            <w:r>
              <w:rPr>
                <w:rFonts w:ascii="宋体" w:hAnsi="宋体" w:cs="宋体" w:hint="eastAsia"/>
                <w:color w:val="000000"/>
                <w:kern w:val="0"/>
                <w:sz w:val="24"/>
                <w:szCs w:val="24"/>
                <w:lang/>
              </w:rPr>
              <w:t>金额单位：元</w:t>
            </w:r>
          </w:p>
        </w:tc>
      </w:tr>
      <w:tr w:rsidR="006A0A42">
        <w:trPr>
          <w:trHeight w:val="300"/>
        </w:trPr>
        <w:tc>
          <w:tcPr>
            <w:tcW w:w="3556" w:type="dxa"/>
            <w:tcBorders>
              <w:top w:val="single" w:sz="12" w:space="0" w:color="000000"/>
              <w:left w:val="single" w:sz="12"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hint="eastAsia"/>
                <w:color w:val="000000"/>
                <w:kern w:val="0"/>
                <w:sz w:val="22"/>
                <w:lang/>
              </w:rPr>
              <w:t>项</w:t>
            </w:r>
            <w:r>
              <w:rPr>
                <w:rFonts w:ascii="宋体" w:hAnsi="宋体" w:cs="宋体"/>
                <w:color w:val="000000"/>
                <w:kern w:val="0"/>
                <w:sz w:val="22"/>
                <w:lang/>
              </w:rPr>
              <w:t xml:space="preserve">  </w:t>
            </w:r>
            <w:r>
              <w:rPr>
                <w:rFonts w:ascii="宋体" w:hAnsi="宋体" w:cs="宋体" w:hint="eastAsia"/>
                <w:color w:val="000000"/>
                <w:kern w:val="0"/>
                <w:sz w:val="22"/>
                <w:lang/>
              </w:rPr>
              <w:t>目</w:t>
            </w:r>
          </w:p>
        </w:tc>
        <w:tc>
          <w:tcPr>
            <w:tcW w:w="252" w:type="dxa"/>
            <w:vMerge w:val="restart"/>
            <w:tcBorders>
              <w:top w:val="single" w:sz="12"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hint="eastAsia"/>
                <w:color w:val="000000"/>
                <w:kern w:val="0"/>
                <w:sz w:val="22"/>
                <w:lang/>
              </w:rPr>
              <w:t>行次</w:t>
            </w:r>
          </w:p>
        </w:tc>
        <w:tc>
          <w:tcPr>
            <w:tcW w:w="1019" w:type="dxa"/>
            <w:tcBorders>
              <w:top w:val="single" w:sz="12"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hint="eastAsia"/>
                <w:color w:val="000000"/>
                <w:kern w:val="0"/>
                <w:sz w:val="22"/>
                <w:lang/>
              </w:rPr>
              <w:t>统计数</w:t>
            </w:r>
          </w:p>
        </w:tc>
        <w:tc>
          <w:tcPr>
            <w:tcW w:w="3852" w:type="dxa"/>
            <w:tcBorders>
              <w:top w:val="single" w:sz="12"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hint="eastAsia"/>
                <w:color w:val="000000"/>
                <w:kern w:val="0"/>
                <w:sz w:val="22"/>
                <w:lang/>
              </w:rPr>
              <w:t>项</w:t>
            </w:r>
            <w:r>
              <w:rPr>
                <w:rFonts w:ascii="宋体" w:hAnsi="宋体" w:cs="宋体"/>
                <w:color w:val="000000"/>
                <w:kern w:val="0"/>
                <w:sz w:val="22"/>
                <w:lang/>
              </w:rPr>
              <w:t xml:space="preserve">  </w:t>
            </w:r>
            <w:r>
              <w:rPr>
                <w:rFonts w:ascii="宋体" w:hAnsi="宋体" w:cs="宋体" w:hint="eastAsia"/>
                <w:color w:val="000000"/>
                <w:kern w:val="0"/>
                <w:sz w:val="22"/>
                <w:lang/>
              </w:rPr>
              <w:t>目</w:t>
            </w:r>
          </w:p>
        </w:tc>
        <w:tc>
          <w:tcPr>
            <w:tcW w:w="567" w:type="dxa"/>
            <w:vMerge w:val="restart"/>
            <w:tcBorders>
              <w:top w:val="single" w:sz="12"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hint="eastAsia"/>
                <w:color w:val="000000"/>
                <w:kern w:val="0"/>
                <w:sz w:val="22"/>
                <w:lang/>
              </w:rPr>
              <w:t>行次</w:t>
            </w:r>
          </w:p>
        </w:tc>
        <w:tc>
          <w:tcPr>
            <w:tcW w:w="954" w:type="dxa"/>
            <w:tcBorders>
              <w:top w:val="single" w:sz="12" w:space="0" w:color="000000"/>
              <w:bottom w:val="single" w:sz="4" w:space="0" w:color="000000"/>
              <w:right w:val="single" w:sz="12"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hint="eastAsia"/>
                <w:color w:val="000000"/>
                <w:kern w:val="0"/>
                <w:sz w:val="22"/>
                <w:lang/>
              </w:rPr>
              <w:t>统计数</w:t>
            </w:r>
          </w:p>
        </w:tc>
      </w:tr>
      <w:tr w:rsidR="006A0A42">
        <w:trPr>
          <w:trHeight w:val="300"/>
        </w:trPr>
        <w:tc>
          <w:tcPr>
            <w:tcW w:w="3556" w:type="dxa"/>
            <w:tcBorders>
              <w:top w:val="single" w:sz="4" w:space="0" w:color="000000"/>
              <w:left w:val="single" w:sz="12"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hint="eastAsia"/>
                <w:color w:val="000000"/>
                <w:kern w:val="0"/>
                <w:sz w:val="22"/>
                <w:lang/>
              </w:rPr>
              <w:t>栏</w:t>
            </w:r>
            <w:r>
              <w:rPr>
                <w:rFonts w:ascii="宋体" w:hAnsi="宋体" w:cs="宋体"/>
                <w:color w:val="000000"/>
                <w:kern w:val="0"/>
                <w:sz w:val="22"/>
                <w:lang/>
              </w:rPr>
              <w:t xml:space="preserve">  </w:t>
            </w:r>
            <w:r>
              <w:rPr>
                <w:rFonts w:ascii="宋体" w:hAnsi="宋体" w:cs="宋体" w:hint="eastAsia"/>
                <w:color w:val="000000"/>
                <w:kern w:val="0"/>
                <w:sz w:val="22"/>
                <w:lang/>
              </w:rPr>
              <w:t>次</w:t>
            </w:r>
          </w:p>
        </w:tc>
        <w:tc>
          <w:tcPr>
            <w:tcW w:w="252" w:type="dxa"/>
            <w:vMerge/>
            <w:tcBorders>
              <w:top w:val="single" w:sz="12" w:space="0" w:color="000000"/>
              <w:bottom w:val="single" w:sz="4" w:space="0" w:color="000000"/>
              <w:right w:val="single" w:sz="4" w:space="0" w:color="000000"/>
            </w:tcBorders>
            <w:shd w:val="clear" w:color="FFFFFF" w:fill="C0C0C0"/>
            <w:vAlign w:val="center"/>
          </w:tcPr>
          <w:p w:rsidR="006A0A42" w:rsidRDefault="006A0A42">
            <w:pPr>
              <w:jc w:val="center"/>
              <w:rPr>
                <w:rFonts w:ascii="宋体" w:cs="宋体"/>
                <w:color w:val="000000"/>
                <w:sz w:val="22"/>
              </w:rPr>
            </w:pPr>
          </w:p>
        </w:tc>
        <w:tc>
          <w:tcPr>
            <w:tcW w:w="1019"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1</w:t>
            </w:r>
          </w:p>
        </w:tc>
        <w:tc>
          <w:tcPr>
            <w:tcW w:w="38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hint="eastAsia"/>
                <w:color w:val="000000"/>
                <w:kern w:val="0"/>
                <w:sz w:val="22"/>
                <w:lang/>
              </w:rPr>
              <w:t>栏</w:t>
            </w:r>
            <w:r>
              <w:rPr>
                <w:rFonts w:ascii="宋体" w:hAnsi="宋体" w:cs="宋体"/>
                <w:color w:val="000000"/>
                <w:kern w:val="0"/>
                <w:sz w:val="22"/>
                <w:lang/>
              </w:rPr>
              <w:t xml:space="preserve">  </w:t>
            </w:r>
            <w:r>
              <w:rPr>
                <w:rFonts w:ascii="宋体" w:hAnsi="宋体" w:cs="宋体" w:hint="eastAsia"/>
                <w:color w:val="000000"/>
                <w:kern w:val="0"/>
                <w:sz w:val="22"/>
                <w:lang/>
              </w:rPr>
              <w:t>次</w:t>
            </w:r>
          </w:p>
        </w:tc>
        <w:tc>
          <w:tcPr>
            <w:tcW w:w="567" w:type="dxa"/>
            <w:vMerge/>
            <w:tcBorders>
              <w:top w:val="single" w:sz="12" w:space="0" w:color="000000"/>
              <w:bottom w:val="single" w:sz="4" w:space="0" w:color="000000"/>
              <w:right w:val="single" w:sz="4" w:space="0" w:color="000000"/>
            </w:tcBorders>
            <w:shd w:val="clear" w:color="FFFFFF" w:fill="C0C0C0"/>
            <w:vAlign w:val="center"/>
          </w:tcPr>
          <w:p w:rsidR="006A0A42" w:rsidRDefault="006A0A42">
            <w:pPr>
              <w:jc w:val="center"/>
              <w:rPr>
                <w:rFonts w:ascii="宋体" w:cs="宋体"/>
                <w:color w:val="000000"/>
                <w:sz w:val="22"/>
              </w:rPr>
            </w:pPr>
          </w:p>
        </w:tc>
        <w:tc>
          <w:tcPr>
            <w:tcW w:w="954" w:type="dxa"/>
            <w:tcBorders>
              <w:top w:val="single" w:sz="4" w:space="0" w:color="000000"/>
              <w:bottom w:val="single" w:sz="4" w:space="0" w:color="000000"/>
              <w:right w:val="single" w:sz="12"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2</w:t>
            </w:r>
          </w:p>
        </w:tc>
      </w:tr>
      <w:tr w:rsidR="006A0A42">
        <w:trPr>
          <w:trHeight w:val="300"/>
        </w:trPr>
        <w:tc>
          <w:tcPr>
            <w:tcW w:w="3556" w:type="dxa"/>
            <w:tcBorders>
              <w:top w:val="single" w:sz="4" w:space="0" w:color="000000"/>
              <w:left w:val="single" w:sz="12"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一、“三公”经费支出</w:t>
            </w:r>
          </w:p>
        </w:tc>
        <w:tc>
          <w:tcPr>
            <w:tcW w:w="2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1</w:t>
            </w:r>
          </w:p>
        </w:tc>
        <w:tc>
          <w:tcPr>
            <w:tcW w:w="1019" w:type="dxa"/>
            <w:tcBorders>
              <w:top w:val="single" w:sz="4" w:space="0" w:color="000000"/>
              <w:bottom w:val="single" w:sz="4" w:space="0" w:color="000000"/>
              <w:right w:val="single" w:sz="4" w:space="0" w:color="000000"/>
            </w:tcBorders>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w:t>
            </w:r>
          </w:p>
        </w:tc>
        <w:tc>
          <w:tcPr>
            <w:tcW w:w="38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二、机关运行经费</w:t>
            </w:r>
          </w:p>
        </w:tc>
        <w:tc>
          <w:tcPr>
            <w:tcW w:w="567"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19</w:t>
            </w:r>
          </w:p>
        </w:tc>
        <w:tc>
          <w:tcPr>
            <w:tcW w:w="954" w:type="dxa"/>
            <w:tcBorders>
              <w:top w:val="single" w:sz="4" w:space="0" w:color="000000"/>
              <w:bottom w:val="single" w:sz="4" w:space="0" w:color="000000"/>
              <w:right w:val="single" w:sz="12" w:space="0" w:color="000000"/>
            </w:tcBorders>
            <w:vAlign w:val="center"/>
          </w:tcPr>
          <w:p w:rsidR="006A0A42" w:rsidRDefault="006A0A42">
            <w:pPr>
              <w:jc w:val="right"/>
              <w:rPr>
                <w:rFonts w:ascii="宋体" w:cs="宋体"/>
                <w:color w:val="000000"/>
                <w:sz w:val="22"/>
              </w:rPr>
            </w:pPr>
          </w:p>
        </w:tc>
      </w:tr>
      <w:tr w:rsidR="006A0A42">
        <w:trPr>
          <w:trHeight w:val="300"/>
        </w:trPr>
        <w:tc>
          <w:tcPr>
            <w:tcW w:w="3556" w:type="dxa"/>
            <w:tcBorders>
              <w:top w:val="single" w:sz="4" w:space="0" w:color="000000"/>
              <w:left w:val="single" w:sz="12"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（一）支出合计</w:t>
            </w:r>
          </w:p>
        </w:tc>
        <w:tc>
          <w:tcPr>
            <w:tcW w:w="2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2</w:t>
            </w:r>
          </w:p>
        </w:tc>
        <w:tc>
          <w:tcPr>
            <w:tcW w:w="1019" w:type="dxa"/>
            <w:tcBorders>
              <w:top w:val="single" w:sz="4" w:space="0" w:color="000000"/>
              <w:bottom w:val="single" w:sz="4" w:space="0" w:color="000000"/>
              <w:right w:val="single" w:sz="4" w:space="0" w:color="000000"/>
            </w:tcBorders>
            <w:vAlign w:val="center"/>
          </w:tcPr>
          <w:p w:rsidR="006A0A42" w:rsidRDefault="006A0A42">
            <w:pPr>
              <w:widowControl/>
              <w:jc w:val="right"/>
              <w:textAlignment w:val="center"/>
              <w:rPr>
                <w:rFonts w:ascii="宋体" w:cs="宋体"/>
                <w:color w:val="000000"/>
                <w:sz w:val="22"/>
              </w:rPr>
            </w:pPr>
            <w:r>
              <w:rPr>
                <w:rFonts w:ascii="宋体" w:hAnsi="宋体" w:cs="宋体"/>
                <w:color w:val="000000"/>
                <w:kern w:val="0"/>
                <w:sz w:val="22"/>
                <w:lang/>
              </w:rPr>
              <w:t>6,861.39</w:t>
            </w:r>
          </w:p>
        </w:tc>
        <w:tc>
          <w:tcPr>
            <w:tcW w:w="38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（一）行政单位</w:t>
            </w:r>
          </w:p>
        </w:tc>
        <w:tc>
          <w:tcPr>
            <w:tcW w:w="567"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20</w:t>
            </w:r>
          </w:p>
        </w:tc>
        <w:tc>
          <w:tcPr>
            <w:tcW w:w="954" w:type="dxa"/>
            <w:tcBorders>
              <w:top w:val="single" w:sz="4" w:space="0" w:color="000000"/>
              <w:bottom w:val="single" w:sz="4" w:space="0" w:color="000000"/>
              <w:right w:val="single" w:sz="12" w:space="0" w:color="000000"/>
            </w:tcBorders>
            <w:vAlign w:val="center"/>
          </w:tcPr>
          <w:p w:rsidR="006A0A42" w:rsidRDefault="006A0A42">
            <w:pPr>
              <w:jc w:val="right"/>
              <w:rPr>
                <w:rFonts w:ascii="宋体" w:cs="宋体"/>
                <w:color w:val="000000"/>
                <w:sz w:val="22"/>
              </w:rPr>
            </w:pPr>
          </w:p>
        </w:tc>
      </w:tr>
      <w:tr w:rsidR="006A0A42">
        <w:trPr>
          <w:trHeight w:val="300"/>
        </w:trPr>
        <w:tc>
          <w:tcPr>
            <w:tcW w:w="3556" w:type="dxa"/>
            <w:tcBorders>
              <w:top w:val="single" w:sz="4" w:space="0" w:color="000000"/>
              <w:left w:val="single" w:sz="12"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1.</w:t>
            </w:r>
            <w:r>
              <w:rPr>
                <w:rFonts w:ascii="宋体" w:hAnsi="宋体" w:cs="宋体" w:hint="eastAsia"/>
                <w:color w:val="000000"/>
                <w:kern w:val="0"/>
                <w:sz w:val="22"/>
                <w:lang/>
              </w:rPr>
              <w:t>因公出国（境）费</w:t>
            </w:r>
          </w:p>
        </w:tc>
        <w:tc>
          <w:tcPr>
            <w:tcW w:w="2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3</w:t>
            </w:r>
          </w:p>
        </w:tc>
        <w:tc>
          <w:tcPr>
            <w:tcW w:w="1019" w:type="dxa"/>
            <w:tcBorders>
              <w:top w:val="single" w:sz="4" w:space="0" w:color="000000"/>
              <w:bottom w:val="single" w:sz="4" w:space="0" w:color="000000"/>
              <w:right w:val="single" w:sz="4" w:space="0" w:color="000000"/>
            </w:tcBorders>
            <w:vAlign w:val="center"/>
          </w:tcPr>
          <w:p w:rsidR="006A0A42" w:rsidRDefault="006A0A42">
            <w:pPr>
              <w:jc w:val="right"/>
              <w:rPr>
                <w:rFonts w:ascii="宋体" w:cs="宋体"/>
                <w:color w:val="000000"/>
                <w:sz w:val="22"/>
              </w:rPr>
            </w:pPr>
          </w:p>
        </w:tc>
        <w:tc>
          <w:tcPr>
            <w:tcW w:w="38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（二）参照公务员法管理事业单位</w:t>
            </w:r>
          </w:p>
        </w:tc>
        <w:tc>
          <w:tcPr>
            <w:tcW w:w="567"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21</w:t>
            </w:r>
          </w:p>
        </w:tc>
        <w:tc>
          <w:tcPr>
            <w:tcW w:w="954" w:type="dxa"/>
            <w:tcBorders>
              <w:top w:val="single" w:sz="4" w:space="0" w:color="000000"/>
              <w:bottom w:val="single" w:sz="4" w:space="0" w:color="000000"/>
              <w:right w:val="single" w:sz="12" w:space="0" w:color="000000"/>
            </w:tcBorders>
            <w:vAlign w:val="center"/>
          </w:tcPr>
          <w:p w:rsidR="006A0A42" w:rsidRDefault="006A0A42">
            <w:pPr>
              <w:jc w:val="right"/>
              <w:rPr>
                <w:rFonts w:ascii="宋体" w:cs="宋体"/>
                <w:color w:val="000000"/>
                <w:sz w:val="22"/>
              </w:rPr>
            </w:pPr>
          </w:p>
        </w:tc>
      </w:tr>
      <w:tr w:rsidR="006A0A42">
        <w:trPr>
          <w:trHeight w:val="300"/>
        </w:trPr>
        <w:tc>
          <w:tcPr>
            <w:tcW w:w="3556" w:type="dxa"/>
            <w:tcBorders>
              <w:top w:val="single" w:sz="4" w:space="0" w:color="000000"/>
              <w:left w:val="single" w:sz="12"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2.</w:t>
            </w:r>
            <w:r>
              <w:rPr>
                <w:rFonts w:ascii="宋体" w:hAnsi="宋体" w:cs="宋体" w:hint="eastAsia"/>
                <w:color w:val="000000"/>
                <w:kern w:val="0"/>
                <w:sz w:val="22"/>
                <w:lang/>
              </w:rPr>
              <w:t>公务用车购置及运行维护费</w:t>
            </w:r>
          </w:p>
        </w:tc>
        <w:tc>
          <w:tcPr>
            <w:tcW w:w="2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4</w:t>
            </w:r>
          </w:p>
        </w:tc>
        <w:tc>
          <w:tcPr>
            <w:tcW w:w="1019" w:type="dxa"/>
            <w:tcBorders>
              <w:top w:val="single" w:sz="4" w:space="0" w:color="000000"/>
              <w:bottom w:val="single" w:sz="4" w:space="0" w:color="000000"/>
              <w:right w:val="single" w:sz="4" w:space="0" w:color="000000"/>
            </w:tcBorders>
            <w:vAlign w:val="center"/>
          </w:tcPr>
          <w:p w:rsidR="006A0A42" w:rsidRDefault="006A0A42">
            <w:pPr>
              <w:widowControl/>
              <w:jc w:val="right"/>
              <w:textAlignment w:val="center"/>
              <w:rPr>
                <w:rFonts w:ascii="宋体" w:cs="宋体"/>
                <w:color w:val="000000"/>
                <w:sz w:val="22"/>
              </w:rPr>
            </w:pPr>
            <w:r>
              <w:rPr>
                <w:rFonts w:ascii="宋体" w:hAnsi="宋体" w:cs="宋体"/>
                <w:color w:val="000000"/>
                <w:kern w:val="0"/>
                <w:sz w:val="22"/>
                <w:lang/>
              </w:rPr>
              <w:t>6,861.39</w:t>
            </w:r>
          </w:p>
        </w:tc>
        <w:tc>
          <w:tcPr>
            <w:tcW w:w="3852" w:type="dxa"/>
            <w:tcBorders>
              <w:top w:val="single" w:sz="4" w:space="0" w:color="000000"/>
              <w:bottom w:val="single" w:sz="4" w:space="0" w:color="000000"/>
              <w:right w:val="single" w:sz="4" w:space="0" w:color="000000"/>
            </w:tcBorders>
            <w:shd w:val="clear" w:color="FFFFFF" w:fill="C0C0C0"/>
            <w:vAlign w:val="center"/>
          </w:tcPr>
          <w:p w:rsidR="006A0A42" w:rsidRDefault="006A0A42">
            <w:pPr>
              <w:jc w:val="left"/>
              <w:rPr>
                <w:rFonts w:ascii="宋体" w:cs="宋体"/>
                <w:color w:val="000000"/>
                <w:sz w:val="22"/>
              </w:rPr>
            </w:pPr>
          </w:p>
        </w:tc>
        <w:tc>
          <w:tcPr>
            <w:tcW w:w="567"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22</w:t>
            </w:r>
          </w:p>
        </w:tc>
        <w:tc>
          <w:tcPr>
            <w:tcW w:w="954" w:type="dxa"/>
            <w:tcBorders>
              <w:top w:val="single" w:sz="4" w:space="0" w:color="000000"/>
              <w:bottom w:val="single" w:sz="4" w:space="0" w:color="000000"/>
              <w:right w:val="single" w:sz="12" w:space="0" w:color="000000"/>
            </w:tcBorders>
            <w:vAlign w:val="center"/>
          </w:tcPr>
          <w:p w:rsidR="006A0A42" w:rsidRDefault="006A0A42">
            <w:pPr>
              <w:widowControl/>
              <w:jc w:val="center"/>
              <w:textAlignment w:val="center"/>
              <w:rPr>
                <w:rFonts w:ascii="宋体" w:cs="宋体"/>
                <w:color w:val="000000"/>
                <w:sz w:val="22"/>
              </w:rPr>
            </w:pPr>
            <w:r>
              <w:rPr>
                <w:rFonts w:ascii="宋体" w:hAnsi="宋体" w:cs="宋体" w:hint="eastAsia"/>
                <w:color w:val="000000"/>
                <w:kern w:val="0"/>
                <w:sz w:val="22"/>
                <w:lang/>
              </w:rPr>
              <w:t xml:space="preserve">　</w:t>
            </w:r>
          </w:p>
        </w:tc>
      </w:tr>
      <w:tr w:rsidR="006A0A42">
        <w:trPr>
          <w:trHeight w:val="300"/>
        </w:trPr>
        <w:tc>
          <w:tcPr>
            <w:tcW w:w="3556" w:type="dxa"/>
            <w:tcBorders>
              <w:top w:val="single" w:sz="4" w:space="0" w:color="000000"/>
              <w:left w:val="single" w:sz="12"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w:t>
            </w:r>
            <w:r>
              <w:rPr>
                <w:rFonts w:ascii="宋体" w:hAnsi="宋体" w:cs="宋体" w:hint="eastAsia"/>
                <w:color w:val="000000"/>
                <w:kern w:val="0"/>
                <w:sz w:val="22"/>
                <w:lang/>
              </w:rPr>
              <w:t>（</w:t>
            </w:r>
            <w:r>
              <w:rPr>
                <w:rFonts w:ascii="宋体" w:hAnsi="宋体" w:cs="宋体"/>
                <w:color w:val="000000"/>
                <w:kern w:val="0"/>
                <w:sz w:val="22"/>
                <w:lang/>
              </w:rPr>
              <w:t>1</w:t>
            </w:r>
            <w:r>
              <w:rPr>
                <w:rFonts w:ascii="宋体" w:hAnsi="宋体" w:cs="宋体" w:hint="eastAsia"/>
                <w:color w:val="000000"/>
                <w:kern w:val="0"/>
                <w:sz w:val="22"/>
                <w:lang/>
              </w:rPr>
              <w:t>）公务用车购置费</w:t>
            </w:r>
          </w:p>
        </w:tc>
        <w:tc>
          <w:tcPr>
            <w:tcW w:w="2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5</w:t>
            </w:r>
          </w:p>
        </w:tc>
        <w:tc>
          <w:tcPr>
            <w:tcW w:w="1019" w:type="dxa"/>
            <w:tcBorders>
              <w:top w:val="single" w:sz="4" w:space="0" w:color="000000"/>
              <w:bottom w:val="single" w:sz="4" w:space="0" w:color="000000"/>
              <w:right w:val="single" w:sz="4" w:space="0" w:color="000000"/>
            </w:tcBorders>
            <w:vAlign w:val="center"/>
          </w:tcPr>
          <w:p w:rsidR="006A0A42" w:rsidRDefault="006A0A42">
            <w:pPr>
              <w:jc w:val="right"/>
              <w:rPr>
                <w:rFonts w:ascii="宋体" w:cs="宋体"/>
                <w:color w:val="000000"/>
                <w:sz w:val="22"/>
              </w:rPr>
            </w:pPr>
          </w:p>
        </w:tc>
        <w:tc>
          <w:tcPr>
            <w:tcW w:w="38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三、国有资产占用情况</w:t>
            </w:r>
          </w:p>
        </w:tc>
        <w:tc>
          <w:tcPr>
            <w:tcW w:w="567"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23</w:t>
            </w:r>
          </w:p>
        </w:tc>
        <w:tc>
          <w:tcPr>
            <w:tcW w:w="954" w:type="dxa"/>
            <w:tcBorders>
              <w:top w:val="single" w:sz="4" w:space="0" w:color="000000"/>
              <w:bottom w:val="single" w:sz="4" w:space="0" w:color="000000"/>
              <w:right w:val="single" w:sz="12" w:space="0" w:color="000000"/>
            </w:tcBorders>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w:t>
            </w:r>
          </w:p>
        </w:tc>
      </w:tr>
      <w:tr w:rsidR="006A0A42">
        <w:trPr>
          <w:trHeight w:val="300"/>
        </w:trPr>
        <w:tc>
          <w:tcPr>
            <w:tcW w:w="3556" w:type="dxa"/>
            <w:tcBorders>
              <w:top w:val="single" w:sz="4" w:space="0" w:color="000000"/>
              <w:left w:val="single" w:sz="12"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w:t>
            </w:r>
            <w:r>
              <w:rPr>
                <w:rFonts w:ascii="宋体" w:hAnsi="宋体" w:cs="宋体" w:hint="eastAsia"/>
                <w:color w:val="000000"/>
                <w:kern w:val="0"/>
                <w:sz w:val="22"/>
                <w:lang/>
              </w:rPr>
              <w:t>（</w:t>
            </w:r>
            <w:r>
              <w:rPr>
                <w:rFonts w:ascii="宋体" w:hAnsi="宋体" w:cs="宋体"/>
                <w:color w:val="000000"/>
                <w:kern w:val="0"/>
                <w:sz w:val="22"/>
                <w:lang/>
              </w:rPr>
              <w:t>2</w:t>
            </w:r>
            <w:r>
              <w:rPr>
                <w:rFonts w:ascii="宋体" w:hAnsi="宋体" w:cs="宋体" w:hint="eastAsia"/>
                <w:color w:val="000000"/>
                <w:kern w:val="0"/>
                <w:sz w:val="22"/>
                <w:lang/>
              </w:rPr>
              <w:t>）公务用车运行维护费</w:t>
            </w:r>
          </w:p>
        </w:tc>
        <w:tc>
          <w:tcPr>
            <w:tcW w:w="2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6</w:t>
            </w:r>
          </w:p>
        </w:tc>
        <w:tc>
          <w:tcPr>
            <w:tcW w:w="1019" w:type="dxa"/>
            <w:tcBorders>
              <w:top w:val="single" w:sz="4" w:space="0" w:color="000000"/>
              <w:bottom w:val="single" w:sz="4" w:space="0" w:color="000000"/>
              <w:right w:val="single" w:sz="4" w:space="0" w:color="000000"/>
            </w:tcBorders>
            <w:vAlign w:val="center"/>
          </w:tcPr>
          <w:p w:rsidR="006A0A42" w:rsidRDefault="006A0A42">
            <w:pPr>
              <w:widowControl/>
              <w:jc w:val="right"/>
              <w:textAlignment w:val="center"/>
              <w:rPr>
                <w:rFonts w:ascii="宋体" w:cs="宋体"/>
                <w:color w:val="000000"/>
                <w:sz w:val="22"/>
              </w:rPr>
            </w:pPr>
            <w:r>
              <w:rPr>
                <w:rFonts w:ascii="宋体" w:hAnsi="宋体" w:cs="宋体"/>
                <w:color w:val="000000"/>
                <w:kern w:val="0"/>
                <w:sz w:val="22"/>
                <w:lang/>
              </w:rPr>
              <w:t>6,861.39</w:t>
            </w:r>
          </w:p>
        </w:tc>
        <w:tc>
          <w:tcPr>
            <w:tcW w:w="38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（一）车辆数合计（辆）</w:t>
            </w:r>
          </w:p>
        </w:tc>
        <w:tc>
          <w:tcPr>
            <w:tcW w:w="567"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24</w:t>
            </w:r>
          </w:p>
        </w:tc>
        <w:tc>
          <w:tcPr>
            <w:tcW w:w="954" w:type="dxa"/>
            <w:tcBorders>
              <w:top w:val="single" w:sz="4" w:space="0" w:color="000000"/>
              <w:bottom w:val="single" w:sz="4" w:space="0" w:color="000000"/>
              <w:right w:val="single" w:sz="12" w:space="0" w:color="000000"/>
            </w:tcBorders>
            <w:vAlign w:val="center"/>
          </w:tcPr>
          <w:p w:rsidR="006A0A42" w:rsidRDefault="006A0A42">
            <w:pPr>
              <w:widowControl/>
              <w:jc w:val="right"/>
              <w:textAlignment w:val="center"/>
              <w:rPr>
                <w:rFonts w:ascii="宋体" w:cs="宋体"/>
                <w:color w:val="000000"/>
                <w:sz w:val="22"/>
              </w:rPr>
            </w:pPr>
            <w:r>
              <w:rPr>
                <w:rFonts w:ascii="宋体" w:hAnsi="宋体" w:cs="宋体"/>
                <w:color w:val="000000"/>
                <w:kern w:val="0"/>
                <w:sz w:val="22"/>
                <w:lang/>
              </w:rPr>
              <w:t>1</w:t>
            </w:r>
          </w:p>
        </w:tc>
      </w:tr>
      <w:tr w:rsidR="006A0A42">
        <w:trPr>
          <w:trHeight w:val="300"/>
        </w:trPr>
        <w:tc>
          <w:tcPr>
            <w:tcW w:w="3556" w:type="dxa"/>
            <w:tcBorders>
              <w:top w:val="single" w:sz="4" w:space="0" w:color="000000"/>
              <w:left w:val="single" w:sz="12"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3.</w:t>
            </w:r>
            <w:r>
              <w:rPr>
                <w:rFonts w:ascii="宋体" w:hAnsi="宋体" w:cs="宋体" w:hint="eastAsia"/>
                <w:color w:val="000000"/>
                <w:kern w:val="0"/>
                <w:sz w:val="22"/>
                <w:lang/>
              </w:rPr>
              <w:t>公务接待费</w:t>
            </w:r>
          </w:p>
        </w:tc>
        <w:tc>
          <w:tcPr>
            <w:tcW w:w="2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7</w:t>
            </w:r>
          </w:p>
        </w:tc>
        <w:tc>
          <w:tcPr>
            <w:tcW w:w="1019" w:type="dxa"/>
            <w:tcBorders>
              <w:top w:val="single" w:sz="4" w:space="0" w:color="000000"/>
              <w:bottom w:val="single" w:sz="4" w:space="0" w:color="000000"/>
              <w:right w:val="single" w:sz="4" w:space="0" w:color="000000"/>
            </w:tcBorders>
            <w:vAlign w:val="center"/>
          </w:tcPr>
          <w:p w:rsidR="006A0A42" w:rsidRDefault="006A0A42">
            <w:pPr>
              <w:jc w:val="right"/>
              <w:rPr>
                <w:rFonts w:ascii="宋体" w:cs="宋体"/>
                <w:color w:val="000000"/>
                <w:sz w:val="22"/>
              </w:rPr>
            </w:pPr>
          </w:p>
        </w:tc>
        <w:tc>
          <w:tcPr>
            <w:tcW w:w="38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1.</w:t>
            </w:r>
            <w:r>
              <w:rPr>
                <w:rFonts w:ascii="宋体" w:hAnsi="宋体" w:cs="宋体" w:hint="eastAsia"/>
                <w:color w:val="000000"/>
                <w:kern w:val="0"/>
                <w:sz w:val="22"/>
                <w:lang/>
              </w:rPr>
              <w:t>部级领导干部用车</w:t>
            </w:r>
          </w:p>
        </w:tc>
        <w:tc>
          <w:tcPr>
            <w:tcW w:w="567"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25</w:t>
            </w:r>
          </w:p>
        </w:tc>
        <w:tc>
          <w:tcPr>
            <w:tcW w:w="954" w:type="dxa"/>
            <w:tcBorders>
              <w:top w:val="single" w:sz="4" w:space="0" w:color="000000"/>
              <w:bottom w:val="single" w:sz="4" w:space="0" w:color="000000"/>
              <w:right w:val="single" w:sz="12" w:space="0" w:color="000000"/>
            </w:tcBorders>
            <w:vAlign w:val="center"/>
          </w:tcPr>
          <w:p w:rsidR="006A0A42" w:rsidRDefault="006A0A42">
            <w:pPr>
              <w:jc w:val="right"/>
              <w:rPr>
                <w:rFonts w:ascii="宋体" w:cs="宋体"/>
                <w:color w:val="000000"/>
                <w:sz w:val="22"/>
              </w:rPr>
            </w:pPr>
          </w:p>
        </w:tc>
      </w:tr>
      <w:tr w:rsidR="006A0A42">
        <w:trPr>
          <w:trHeight w:val="300"/>
        </w:trPr>
        <w:tc>
          <w:tcPr>
            <w:tcW w:w="3556" w:type="dxa"/>
            <w:tcBorders>
              <w:top w:val="single" w:sz="4" w:space="0" w:color="000000"/>
              <w:left w:val="single" w:sz="12"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w:t>
            </w:r>
            <w:r>
              <w:rPr>
                <w:rFonts w:ascii="宋体" w:hAnsi="宋体" w:cs="宋体" w:hint="eastAsia"/>
                <w:color w:val="000000"/>
                <w:kern w:val="0"/>
                <w:sz w:val="22"/>
                <w:lang/>
              </w:rPr>
              <w:t>（</w:t>
            </w:r>
            <w:r>
              <w:rPr>
                <w:rFonts w:ascii="宋体" w:hAnsi="宋体" w:cs="宋体"/>
                <w:color w:val="000000"/>
                <w:kern w:val="0"/>
                <w:sz w:val="22"/>
                <w:lang/>
              </w:rPr>
              <w:t>1</w:t>
            </w:r>
            <w:r>
              <w:rPr>
                <w:rFonts w:ascii="宋体" w:hAnsi="宋体" w:cs="宋体" w:hint="eastAsia"/>
                <w:color w:val="000000"/>
                <w:kern w:val="0"/>
                <w:sz w:val="22"/>
                <w:lang/>
              </w:rPr>
              <w:t>）国内接待费</w:t>
            </w:r>
          </w:p>
        </w:tc>
        <w:tc>
          <w:tcPr>
            <w:tcW w:w="2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8</w:t>
            </w:r>
          </w:p>
        </w:tc>
        <w:tc>
          <w:tcPr>
            <w:tcW w:w="1019" w:type="dxa"/>
            <w:tcBorders>
              <w:top w:val="single" w:sz="4" w:space="0" w:color="000000"/>
              <w:bottom w:val="single" w:sz="4" w:space="0" w:color="000000"/>
              <w:right w:val="single" w:sz="4" w:space="0" w:color="000000"/>
            </w:tcBorders>
            <w:vAlign w:val="center"/>
          </w:tcPr>
          <w:p w:rsidR="006A0A42" w:rsidRDefault="006A0A42">
            <w:pPr>
              <w:jc w:val="right"/>
              <w:rPr>
                <w:rFonts w:ascii="宋体" w:cs="宋体"/>
                <w:color w:val="000000"/>
                <w:sz w:val="22"/>
              </w:rPr>
            </w:pPr>
          </w:p>
        </w:tc>
        <w:tc>
          <w:tcPr>
            <w:tcW w:w="38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2.</w:t>
            </w:r>
            <w:r>
              <w:rPr>
                <w:rFonts w:ascii="宋体" w:hAnsi="宋体" w:cs="宋体" w:hint="eastAsia"/>
                <w:color w:val="000000"/>
                <w:kern w:val="0"/>
                <w:sz w:val="22"/>
                <w:lang/>
              </w:rPr>
              <w:t>一般公务用车</w:t>
            </w:r>
          </w:p>
        </w:tc>
        <w:tc>
          <w:tcPr>
            <w:tcW w:w="567"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26</w:t>
            </w:r>
          </w:p>
        </w:tc>
        <w:tc>
          <w:tcPr>
            <w:tcW w:w="954" w:type="dxa"/>
            <w:tcBorders>
              <w:top w:val="single" w:sz="4" w:space="0" w:color="000000"/>
              <w:bottom w:val="single" w:sz="4" w:space="0" w:color="000000"/>
              <w:right w:val="single" w:sz="12" w:space="0" w:color="000000"/>
            </w:tcBorders>
            <w:vAlign w:val="center"/>
          </w:tcPr>
          <w:p w:rsidR="006A0A42" w:rsidRDefault="006A0A42">
            <w:pPr>
              <w:jc w:val="right"/>
              <w:rPr>
                <w:rFonts w:ascii="宋体" w:cs="宋体"/>
                <w:color w:val="000000"/>
                <w:sz w:val="22"/>
              </w:rPr>
            </w:pPr>
          </w:p>
        </w:tc>
      </w:tr>
      <w:tr w:rsidR="006A0A42">
        <w:trPr>
          <w:trHeight w:val="300"/>
        </w:trPr>
        <w:tc>
          <w:tcPr>
            <w:tcW w:w="3556" w:type="dxa"/>
            <w:tcBorders>
              <w:top w:val="single" w:sz="4" w:space="0" w:color="000000"/>
              <w:left w:val="single" w:sz="12"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w:t>
            </w:r>
            <w:r>
              <w:rPr>
                <w:rFonts w:ascii="宋体" w:hAnsi="宋体" w:cs="宋体" w:hint="eastAsia"/>
                <w:color w:val="000000"/>
                <w:kern w:val="0"/>
                <w:sz w:val="22"/>
                <w:lang/>
              </w:rPr>
              <w:t>（</w:t>
            </w:r>
            <w:r>
              <w:rPr>
                <w:rFonts w:ascii="宋体" w:hAnsi="宋体" w:cs="宋体"/>
                <w:color w:val="000000"/>
                <w:kern w:val="0"/>
                <w:sz w:val="22"/>
                <w:lang/>
              </w:rPr>
              <w:t>2</w:t>
            </w:r>
            <w:r>
              <w:rPr>
                <w:rFonts w:ascii="宋体" w:hAnsi="宋体" w:cs="宋体" w:hint="eastAsia"/>
                <w:color w:val="000000"/>
                <w:kern w:val="0"/>
                <w:sz w:val="22"/>
                <w:lang/>
              </w:rPr>
              <w:t>）国（境）外接待费</w:t>
            </w:r>
          </w:p>
        </w:tc>
        <w:tc>
          <w:tcPr>
            <w:tcW w:w="2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9</w:t>
            </w:r>
          </w:p>
        </w:tc>
        <w:tc>
          <w:tcPr>
            <w:tcW w:w="1019" w:type="dxa"/>
            <w:tcBorders>
              <w:top w:val="single" w:sz="4" w:space="0" w:color="000000"/>
              <w:bottom w:val="single" w:sz="4" w:space="0" w:color="000000"/>
              <w:right w:val="single" w:sz="4" w:space="0" w:color="000000"/>
            </w:tcBorders>
            <w:vAlign w:val="center"/>
          </w:tcPr>
          <w:p w:rsidR="006A0A42" w:rsidRDefault="006A0A42">
            <w:pPr>
              <w:jc w:val="right"/>
              <w:rPr>
                <w:rFonts w:ascii="宋体" w:cs="宋体"/>
                <w:color w:val="000000"/>
                <w:sz w:val="22"/>
              </w:rPr>
            </w:pPr>
          </w:p>
        </w:tc>
        <w:tc>
          <w:tcPr>
            <w:tcW w:w="38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3.</w:t>
            </w:r>
            <w:r>
              <w:rPr>
                <w:rFonts w:ascii="宋体" w:hAnsi="宋体" w:cs="宋体" w:hint="eastAsia"/>
                <w:color w:val="000000"/>
                <w:kern w:val="0"/>
                <w:sz w:val="22"/>
                <w:lang/>
              </w:rPr>
              <w:t>一般执法执勤用车</w:t>
            </w:r>
          </w:p>
        </w:tc>
        <w:tc>
          <w:tcPr>
            <w:tcW w:w="567"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27</w:t>
            </w:r>
          </w:p>
        </w:tc>
        <w:tc>
          <w:tcPr>
            <w:tcW w:w="954" w:type="dxa"/>
            <w:tcBorders>
              <w:top w:val="single" w:sz="4" w:space="0" w:color="000000"/>
              <w:bottom w:val="single" w:sz="4" w:space="0" w:color="000000"/>
              <w:right w:val="single" w:sz="12" w:space="0" w:color="000000"/>
            </w:tcBorders>
            <w:vAlign w:val="center"/>
          </w:tcPr>
          <w:p w:rsidR="006A0A42" w:rsidRDefault="006A0A42">
            <w:pPr>
              <w:jc w:val="right"/>
              <w:rPr>
                <w:rFonts w:ascii="宋体" w:cs="宋体"/>
                <w:color w:val="000000"/>
                <w:sz w:val="22"/>
              </w:rPr>
            </w:pPr>
          </w:p>
        </w:tc>
      </w:tr>
      <w:tr w:rsidR="006A0A42">
        <w:trPr>
          <w:trHeight w:val="300"/>
        </w:trPr>
        <w:tc>
          <w:tcPr>
            <w:tcW w:w="3556" w:type="dxa"/>
            <w:tcBorders>
              <w:top w:val="single" w:sz="4" w:space="0" w:color="000000"/>
              <w:left w:val="single" w:sz="12"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（二）相关统计数</w:t>
            </w:r>
          </w:p>
        </w:tc>
        <w:tc>
          <w:tcPr>
            <w:tcW w:w="2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10</w:t>
            </w:r>
          </w:p>
        </w:tc>
        <w:tc>
          <w:tcPr>
            <w:tcW w:w="1019" w:type="dxa"/>
            <w:tcBorders>
              <w:top w:val="single" w:sz="4" w:space="0" w:color="000000"/>
              <w:bottom w:val="single" w:sz="4" w:space="0" w:color="000000"/>
              <w:right w:val="single" w:sz="4" w:space="0" w:color="000000"/>
            </w:tcBorders>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w:t>
            </w:r>
          </w:p>
        </w:tc>
        <w:tc>
          <w:tcPr>
            <w:tcW w:w="38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4.</w:t>
            </w:r>
            <w:r>
              <w:rPr>
                <w:rFonts w:ascii="宋体" w:hAnsi="宋体" w:cs="宋体" w:hint="eastAsia"/>
                <w:color w:val="000000"/>
                <w:kern w:val="0"/>
                <w:sz w:val="22"/>
                <w:lang/>
              </w:rPr>
              <w:t>特种专业技术用车</w:t>
            </w:r>
          </w:p>
        </w:tc>
        <w:tc>
          <w:tcPr>
            <w:tcW w:w="567"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28</w:t>
            </w:r>
          </w:p>
        </w:tc>
        <w:tc>
          <w:tcPr>
            <w:tcW w:w="954" w:type="dxa"/>
            <w:tcBorders>
              <w:top w:val="single" w:sz="4" w:space="0" w:color="000000"/>
              <w:bottom w:val="single" w:sz="4" w:space="0" w:color="000000"/>
              <w:right w:val="single" w:sz="12" w:space="0" w:color="000000"/>
            </w:tcBorders>
            <w:vAlign w:val="center"/>
          </w:tcPr>
          <w:p w:rsidR="006A0A42" w:rsidRDefault="006A0A42">
            <w:pPr>
              <w:widowControl/>
              <w:jc w:val="right"/>
              <w:textAlignment w:val="center"/>
              <w:rPr>
                <w:rFonts w:ascii="宋体" w:cs="宋体"/>
                <w:color w:val="000000"/>
                <w:sz w:val="22"/>
              </w:rPr>
            </w:pPr>
            <w:r>
              <w:rPr>
                <w:rFonts w:ascii="宋体" w:hAnsi="宋体" w:cs="宋体"/>
                <w:color w:val="000000"/>
                <w:kern w:val="0"/>
                <w:sz w:val="22"/>
                <w:lang/>
              </w:rPr>
              <w:t>1</w:t>
            </w:r>
          </w:p>
        </w:tc>
      </w:tr>
      <w:tr w:rsidR="006A0A42">
        <w:trPr>
          <w:trHeight w:val="300"/>
        </w:trPr>
        <w:tc>
          <w:tcPr>
            <w:tcW w:w="3556" w:type="dxa"/>
            <w:tcBorders>
              <w:top w:val="single" w:sz="4" w:space="0" w:color="000000"/>
              <w:left w:val="single" w:sz="12"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1.</w:t>
            </w:r>
            <w:r>
              <w:rPr>
                <w:rFonts w:ascii="宋体" w:hAnsi="宋体" w:cs="宋体" w:hint="eastAsia"/>
                <w:color w:val="000000"/>
                <w:kern w:val="0"/>
                <w:sz w:val="22"/>
                <w:lang/>
              </w:rPr>
              <w:t>因公出国（境）团组数（个）</w:t>
            </w:r>
          </w:p>
        </w:tc>
        <w:tc>
          <w:tcPr>
            <w:tcW w:w="2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11</w:t>
            </w:r>
          </w:p>
        </w:tc>
        <w:tc>
          <w:tcPr>
            <w:tcW w:w="1019" w:type="dxa"/>
            <w:tcBorders>
              <w:top w:val="single" w:sz="4" w:space="0" w:color="000000"/>
              <w:bottom w:val="single" w:sz="4" w:space="0" w:color="000000"/>
              <w:right w:val="single" w:sz="4" w:space="0" w:color="000000"/>
            </w:tcBorders>
            <w:vAlign w:val="center"/>
          </w:tcPr>
          <w:p w:rsidR="006A0A42" w:rsidRDefault="006A0A42">
            <w:pPr>
              <w:jc w:val="right"/>
              <w:rPr>
                <w:rFonts w:ascii="宋体" w:cs="宋体"/>
                <w:color w:val="000000"/>
                <w:sz w:val="22"/>
              </w:rPr>
            </w:pPr>
          </w:p>
        </w:tc>
        <w:tc>
          <w:tcPr>
            <w:tcW w:w="38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5.</w:t>
            </w:r>
            <w:r>
              <w:rPr>
                <w:rFonts w:ascii="宋体" w:hAnsi="宋体" w:cs="宋体" w:hint="eastAsia"/>
                <w:color w:val="000000"/>
                <w:kern w:val="0"/>
                <w:sz w:val="22"/>
                <w:lang/>
              </w:rPr>
              <w:t>其他用车</w:t>
            </w:r>
          </w:p>
        </w:tc>
        <w:tc>
          <w:tcPr>
            <w:tcW w:w="567"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29</w:t>
            </w:r>
          </w:p>
        </w:tc>
        <w:tc>
          <w:tcPr>
            <w:tcW w:w="954" w:type="dxa"/>
            <w:tcBorders>
              <w:top w:val="single" w:sz="4" w:space="0" w:color="000000"/>
              <w:bottom w:val="single" w:sz="4" w:space="0" w:color="000000"/>
              <w:right w:val="single" w:sz="12" w:space="0" w:color="000000"/>
            </w:tcBorders>
            <w:vAlign w:val="center"/>
          </w:tcPr>
          <w:p w:rsidR="006A0A42" w:rsidRDefault="006A0A42">
            <w:pPr>
              <w:jc w:val="right"/>
              <w:rPr>
                <w:rFonts w:ascii="宋体" w:cs="宋体"/>
                <w:color w:val="000000"/>
                <w:sz w:val="22"/>
              </w:rPr>
            </w:pPr>
          </w:p>
        </w:tc>
      </w:tr>
      <w:tr w:rsidR="006A0A42">
        <w:trPr>
          <w:trHeight w:val="300"/>
        </w:trPr>
        <w:tc>
          <w:tcPr>
            <w:tcW w:w="3556" w:type="dxa"/>
            <w:tcBorders>
              <w:top w:val="single" w:sz="4" w:space="0" w:color="000000"/>
              <w:left w:val="single" w:sz="12"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2.</w:t>
            </w:r>
            <w:r>
              <w:rPr>
                <w:rFonts w:ascii="宋体" w:hAnsi="宋体" w:cs="宋体" w:hint="eastAsia"/>
                <w:color w:val="000000"/>
                <w:kern w:val="0"/>
                <w:sz w:val="22"/>
                <w:lang/>
              </w:rPr>
              <w:t>因公出国（境）人次数（人）</w:t>
            </w:r>
          </w:p>
        </w:tc>
        <w:tc>
          <w:tcPr>
            <w:tcW w:w="2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12</w:t>
            </w:r>
          </w:p>
        </w:tc>
        <w:tc>
          <w:tcPr>
            <w:tcW w:w="1019" w:type="dxa"/>
            <w:tcBorders>
              <w:top w:val="single" w:sz="4" w:space="0" w:color="000000"/>
              <w:bottom w:val="single" w:sz="4" w:space="0" w:color="000000"/>
              <w:right w:val="single" w:sz="4" w:space="0" w:color="000000"/>
            </w:tcBorders>
            <w:vAlign w:val="center"/>
          </w:tcPr>
          <w:p w:rsidR="006A0A42" w:rsidRDefault="006A0A42">
            <w:pPr>
              <w:jc w:val="right"/>
              <w:rPr>
                <w:rFonts w:ascii="宋体" w:cs="宋体"/>
                <w:color w:val="000000"/>
                <w:sz w:val="22"/>
              </w:rPr>
            </w:pPr>
          </w:p>
        </w:tc>
        <w:tc>
          <w:tcPr>
            <w:tcW w:w="38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（二）单位价值</w:t>
            </w:r>
            <w:r>
              <w:rPr>
                <w:rFonts w:ascii="宋体" w:hAnsi="宋体" w:cs="宋体"/>
                <w:color w:val="000000"/>
                <w:kern w:val="0"/>
                <w:sz w:val="22"/>
                <w:lang/>
              </w:rPr>
              <w:t>200</w:t>
            </w:r>
            <w:r>
              <w:rPr>
                <w:rFonts w:ascii="宋体" w:hAnsi="宋体" w:cs="宋体" w:hint="eastAsia"/>
                <w:color w:val="000000"/>
                <w:kern w:val="0"/>
                <w:sz w:val="22"/>
                <w:lang/>
              </w:rPr>
              <w:t>万元以上大型设备（台，套）</w:t>
            </w:r>
          </w:p>
        </w:tc>
        <w:tc>
          <w:tcPr>
            <w:tcW w:w="567"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30</w:t>
            </w:r>
          </w:p>
        </w:tc>
        <w:tc>
          <w:tcPr>
            <w:tcW w:w="954" w:type="dxa"/>
            <w:tcBorders>
              <w:top w:val="single" w:sz="4" w:space="0" w:color="000000"/>
              <w:bottom w:val="single" w:sz="4" w:space="0" w:color="000000"/>
              <w:right w:val="single" w:sz="12" w:space="0" w:color="000000"/>
            </w:tcBorders>
            <w:vAlign w:val="center"/>
          </w:tcPr>
          <w:p w:rsidR="006A0A42" w:rsidRDefault="006A0A42">
            <w:pPr>
              <w:jc w:val="right"/>
              <w:rPr>
                <w:rFonts w:ascii="宋体" w:cs="宋体"/>
                <w:color w:val="000000"/>
                <w:sz w:val="22"/>
              </w:rPr>
            </w:pPr>
          </w:p>
        </w:tc>
      </w:tr>
      <w:tr w:rsidR="006A0A42">
        <w:trPr>
          <w:trHeight w:val="300"/>
        </w:trPr>
        <w:tc>
          <w:tcPr>
            <w:tcW w:w="3556" w:type="dxa"/>
            <w:tcBorders>
              <w:top w:val="single" w:sz="4" w:space="0" w:color="000000"/>
              <w:left w:val="single" w:sz="12"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3.</w:t>
            </w:r>
            <w:r>
              <w:rPr>
                <w:rFonts w:ascii="宋体" w:hAnsi="宋体" w:cs="宋体" w:hint="eastAsia"/>
                <w:color w:val="000000"/>
                <w:kern w:val="0"/>
                <w:sz w:val="22"/>
                <w:lang/>
              </w:rPr>
              <w:t>公务用车购置数（辆）</w:t>
            </w:r>
          </w:p>
        </w:tc>
        <w:tc>
          <w:tcPr>
            <w:tcW w:w="2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13</w:t>
            </w:r>
          </w:p>
        </w:tc>
        <w:tc>
          <w:tcPr>
            <w:tcW w:w="1019" w:type="dxa"/>
            <w:tcBorders>
              <w:top w:val="single" w:sz="4" w:space="0" w:color="000000"/>
              <w:bottom w:val="single" w:sz="4" w:space="0" w:color="000000"/>
              <w:right w:val="single" w:sz="4" w:space="0" w:color="000000"/>
            </w:tcBorders>
            <w:vAlign w:val="center"/>
          </w:tcPr>
          <w:p w:rsidR="006A0A42" w:rsidRDefault="006A0A42">
            <w:pPr>
              <w:jc w:val="right"/>
              <w:rPr>
                <w:rFonts w:ascii="宋体" w:cs="宋体"/>
                <w:color w:val="000000"/>
                <w:sz w:val="22"/>
              </w:rPr>
            </w:pPr>
          </w:p>
        </w:tc>
        <w:tc>
          <w:tcPr>
            <w:tcW w:w="38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 xml:space="preserve">　</w:t>
            </w:r>
          </w:p>
        </w:tc>
        <w:tc>
          <w:tcPr>
            <w:tcW w:w="567"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31</w:t>
            </w:r>
          </w:p>
        </w:tc>
        <w:tc>
          <w:tcPr>
            <w:tcW w:w="954" w:type="dxa"/>
            <w:tcBorders>
              <w:top w:val="single" w:sz="4" w:space="0" w:color="000000"/>
              <w:bottom w:val="single" w:sz="4" w:space="0" w:color="000000"/>
              <w:right w:val="single" w:sz="12" w:space="0" w:color="000000"/>
            </w:tcBorders>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 xml:space="preserve">　</w:t>
            </w:r>
          </w:p>
        </w:tc>
      </w:tr>
      <w:tr w:rsidR="006A0A42">
        <w:trPr>
          <w:trHeight w:val="300"/>
        </w:trPr>
        <w:tc>
          <w:tcPr>
            <w:tcW w:w="3556" w:type="dxa"/>
            <w:tcBorders>
              <w:top w:val="single" w:sz="4" w:space="0" w:color="000000"/>
              <w:left w:val="single" w:sz="12"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4.</w:t>
            </w:r>
            <w:r>
              <w:rPr>
                <w:rFonts w:ascii="宋体" w:hAnsi="宋体" w:cs="宋体" w:hint="eastAsia"/>
                <w:color w:val="000000"/>
                <w:kern w:val="0"/>
                <w:sz w:val="22"/>
                <w:lang/>
              </w:rPr>
              <w:t>公务用车保有量（辆）</w:t>
            </w:r>
          </w:p>
        </w:tc>
        <w:tc>
          <w:tcPr>
            <w:tcW w:w="2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14</w:t>
            </w:r>
          </w:p>
        </w:tc>
        <w:tc>
          <w:tcPr>
            <w:tcW w:w="1019" w:type="dxa"/>
            <w:tcBorders>
              <w:top w:val="single" w:sz="4" w:space="0" w:color="000000"/>
              <w:bottom w:val="single" w:sz="4" w:space="0" w:color="000000"/>
              <w:right w:val="single" w:sz="4" w:space="0" w:color="000000"/>
            </w:tcBorders>
            <w:vAlign w:val="center"/>
          </w:tcPr>
          <w:p w:rsidR="006A0A42" w:rsidRDefault="006A0A42">
            <w:pPr>
              <w:widowControl/>
              <w:jc w:val="right"/>
              <w:textAlignment w:val="center"/>
              <w:rPr>
                <w:rFonts w:ascii="宋体" w:cs="宋体"/>
                <w:color w:val="000000"/>
                <w:sz w:val="22"/>
              </w:rPr>
            </w:pPr>
            <w:r>
              <w:rPr>
                <w:rFonts w:ascii="宋体" w:hAnsi="宋体" w:cs="宋体"/>
                <w:color w:val="000000"/>
                <w:kern w:val="0"/>
                <w:sz w:val="22"/>
                <w:lang/>
              </w:rPr>
              <w:t>1</w:t>
            </w:r>
          </w:p>
        </w:tc>
        <w:tc>
          <w:tcPr>
            <w:tcW w:w="38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 xml:space="preserve">　</w:t>
            </w:r>
          </w:p>
        </w:tc>
        <w:tc>
          <w:tcPr>
            <w:tcW w:w="567"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32</w:t>
            </w:r>
          </w:p>
        </w:tc>
        <w:tc>
          <w:tcPr>
            <w:tcW w:w="954" w:type="dxa"/>
            <w:tcBorders>
              <w:top w:val="single" w:sz="4" w:space="0" w:color="000000"/>
              <w:bottom w:val="single" w:sz="4" w:space="0" w:color="000000"/>
              <w:right w:val="single" w:sz="12" w:space="0" w:color="000000"/>
            </w:tcBorders>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 xml:space="preserve">　</w:t>
            </w:r>
          </w:p>
        </w:tc>
      </w:tr>
      <w:tr w:rsidR="006A0A42">
        <w:trPr>
          <w:trHeight w:val="300"/>
        </w:trPr>
        <w:tc>
          <w:tcPr>
            <w:tcW w:w="3556" w:type="dxa"/>
            <w:tcBorders>
              <w:top w:val="single" w:sz="4" w:space="0" w:color="000000"/>
              <w:left w:val="single" w:sz="12"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5.</w:t>
            </w:r>
            <w:r>
              <w:rPr>
                <w:rFonts w:ascii="宋体" w:hAnsi="宋体" w:cs="宋体" w:hint="eastAsia"/>
                <w:color w:val="000000"/>
                <w:kern w:val="0"/>
                <w:sz w:val="22"/>
                <w:lang/>
              </w:rPr>
              <w:t>国内公务接待批次（个）</w:t>
            </w:r>
          </w:p>
        </w:tc>
        <w:tc>
          <w:tcPr>
            <w:tcW w:w="2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15</w:t>
            </w:r>
          </w:p>
        </w:tc>
        <w:tc>
          <w:tcPr>
            <w:tcW w:w="1019" w:type="dxa"/>
            <w:tcBorders>
              <w:top w:val="single" w:sz="4" w:space="0" w:color="000000"/>
              <w:bottom w:val="single" w:sz="4" w:space="0" w:color="000000"/>
              <w:right w:val="single" w:sz="4" w:space="0" w:color="000000"/>
            </w:tcBorders>
            <w:vAlign w:val="center"/>
          </w:tcPr>
          <w:p w:rsidR="006A0A42" w:rsidRDefault="006A0A42">
            <w:pPr>
              <w:jc w:val="right"/>
              <w:rPr>
                <w:rFonts w:ascii="宋体" w:cs="宋体"/>
                <w:color w:val="000000"/>
                <w:sz w:val="22"/>
              </w:rPr>
            </w:pPr>
          </w:p>
        </w:tc>
        <w:tc>
          <w:tcPr>
            <w:tcW w:w="38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 xml:space="preserve">　</w:t>
            </w:r>
          </w:p>
        </w:tc>
        <w:tc>
          <w:tcPr>
            <w:tcW w:w="567"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33</w:t>
            </w:r>
          </w:p>
        </w:tc>
        <w:tc>
          <w:tcPr>
            <w:tcW w:w="954" w:type="dxa"/>
            <w:tcBorders>
              <w:top w:val="single" w:sz="4" w:space="0" w:color="000000"/>
              <w:bottom w:val="single" w:sz="4" w:space="0" w:color="000000"/>
              <w:right w:val="single" w:sz="12" w:space="0" w:color="000000"/>
            </w:tcBorders>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 xml:space="preserve">　</w:t>
            </w:r>
          </w:p>
        </w:tc>
      </w:tr>
      <w:tr w:rsidR="006A0A42">
        <w:trPr>
          <w:trHeight w:val="300"/>
        </w:trPr>
        <w:tc>
          <w:tcPr>
            <w:tcW w:w="3556" w:type="dxa"/>
            <w:tcBorders>
              <w:top w:val="single" w:sz="4" w:space="0" w:color="000000"/>
              <w:left w:val="single" w:sz="12"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6.</w:t>
            </w:r>
            <w:r>
              <w:rPr>
                <w:rFonts w:ascii="宋体" w:hAnsi="宋体" w:cs="宋体" w:hint="eastAsia"/>
                <w:color w:val="000000"/>
                <w:kern w:val="0"/>
                <w:sz w:val="22"/>
                <w:lang/>
              </w:rPr>
              <w:t>国内公务接待人次（人）</w:t>
            </w:r>
          </w:p>
        </w:tc>
        <w:tc>
          <w:tcPr>
            <w:tcW w:w="2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16</w:t>
            </w:r>
          </w:p>
        </w:tc>
        <w:tc>
          <w:tcPr>
            <w:tcW w:w="1019" w:type="dxa"/>
            <w:tcBorders>
              <w:top w:val="single" w:sz="4" w:space="0" w:color="000000"/>
              <w:bottom w:val="single" w:sz="4" w:space="0" w:color="000000"/>
              <w:right w:val="single" w:sz="4" w:space="0" w:color="000000"/>
            </w:tcBorders>
            <w:vAlign w:val="center"/>
          </w:tcPr>
          <w:p w:rsidR="006A0A42" w:rsidRDefault="006A0A42">
            <w:pPr>
              <w:jc w:val="right"/>
              <w:rPr>
                <w:rFonts w:ascii="宋体" w:cs="宋体"/>
                <w:color w:val="000000"/>
                <w:sz w:val="22"/>
              </w:rPr>
            </w:pPr>
          </w:p>
        </w:tc>
        <w:tc>
          <w:tcPr>
            <w:tcW w:w="38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 xml:space="preserve">　</w:t>
            </w:r>
          </w:p>
        </w:tc>
        <w:tc>
          <w:tcPr>
            <w:tcW w:w="567"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34</w:t>
            </w:r>
          </w:p>
        </w:tc>
        <w:tc>
          <w:tcPr>
            <w:tcW w:w="954" w:type="dxa"/>
            <w:tcBorders>
              <w:top w:val="single" w:sz="4" w:space="0" w:color="000000"/>
              <w:bottom w:val="single" w:sz="4" w:space="0" w:color="000000"/>
              <w:right w:val="single" w:sz="12" w:space="0" w:color="000000"/>
            </w:tcBorders>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 xml:space="preserve">　</w:t>
            </w:r>
          </w:p>
        </w:tc>
      </w:tr>
      <w:tr w:rsidR="006A0A42">
        <w:trPr>
          <w:trHeight w:val="300"/>
        </w:trPr>
        <w:tc>
          <w:tcPr>
            <w:tcW w:w="3556" w:type="dxa"/>
            <w:tcBorders>
              <w:top w:val="single" w:sz="4" w:space="0" w:color="000000"/>
              <w:left w:val="single" w:sz="12"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7.</w:t>
            </w:r>
            <w:r>
              <w:rPr>
                <w:rFonts w:ascii="宋体" w:hAnsi="宋体" w:cs="宋体" w:hint="eastAsia"/>
                <w:color w:val="000000"/>
                <w:kern w:val="0"/>
                <w:sz w:val="22"/>
                <w:lang/>
              </w:rPr>
              <w:t>国（境）外公务接待批次（个）</w:t>
            </w:r>
          </w:p>
        </w:tc>
        <w:tc>
          <w:tcPr>
            <w:tcW w:w="2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17</w:t>
            </w:r>
          </w:p>
        </w:tc>
        <w:tc>
          <w:tcPr>
            <w:tcW w:w="1019" w:type="dxa"/>
            <w:tcBorders>
              <w:top w:val="single" w:sz="4" w:space="0" w:color="000000"/>
              <w:bottom w:val="single" w:sz="4" w:space="0" w:color="000000"/>
              <w:right w:val="single" w:sz="4" w:space="0" w:color="000000"/>
            </w:tcBorders>
            <w:vAlign w:val="center"/>
          </w:tcPr>
          <w:p w:rsidR="006A0A42" w:rsidRDefault="006A0A42">
            <w:pPr>
              <w:jc w:val="right"/>
              <w:rPr>
                <w:rFonts w:ascii="宋体" w:cs="宋体"/>
                <w:color w:val="000000"/>
                <w:sz w:val="22"/>
              </w:rPr>
            </w:pPr>
          </w:p>
        </w:tc>
        <w:tc>
          <w:tcPr>
            <w:tcW w:w="3852"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 xml:space="preserve">　</w:t>
            </w:r>
          </w:p>
        </w:tc>
        <w:tc>
          <w:tcPr>
            <w:tcW w:w="567" w:type="dxa"/>
            <w:tcBorders>
              <w:top w:val="single" w:sz="4" w:space="0" w:color="000000"/>
              <w:bottom w:val="single" w:sz="4"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35</w:t>
            </w:r>
          </w:p>
        </w:tc>
        <w:tc>
          <w:tcPr>
            <w:tcW w:w="954" w:type="dxa"/>
            <w:tcBorders>
              <w:top w:val="single" w:sz="4" w:space="0" w:color="000000"/>
              <w:bottom w:val="single" w:sz="4" w:space="0" w:color="000000"/>
              <w:right w:val="single" w:sz="12" w:space="0" w:color="000000"/>
            </w:tcBorders>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 xml:space="preserve">　</w:t>
            </w:r>
          </w:p>
        </w:tc>
      </w:tr>
      <w:tr w:rsidR="006A0A42">
        <w:trPr>
          <w:trHeight w:val="300"/>
        </w:trPr>
        <w:tc>
          <w:tcPr>
            <w:tcW w:w="3556" w:type="dxa"/>
            <w:tcBorders>
              <w:top w:val="single" w:sz="4" w:space="0" w:color="000000"/>
              <w:left w:val="single" w:sz="12" w:space="0" w:color="000000"/>
              <w:bottom w:val="single" w:sz="12"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color w:val="000000"/>
                <w:kern w:val="0"/>
                <w:sz w:val="22"/>
                <w:lang/>
              </w:rPr>
              <w:t xml:space="preserve">  8.</w:t>
            </w:r>
            <w:r>
              <w:rPr>
                <w:rFonts w:ascii="宋体" w:hAnsi="宋体" w:cs="宋体" w:hint="eastAsia"/>
                <w:color w:val="000000"/>
                <w:kern w:val="0"/>
                <w:sz w:val="22"/>
                <w:lang/>
              </w:rPr>
              <w:t>国（境）外公务接待人次（人）</w:t>
            </w:r>
          </w:p>
        </w:tc>
        <w:tc>
          <w:tcPr>
            <w:tcW w:w="252" w:type="dxa"/>
            <w:tcBorders>
              <w:top w:val="single" w:sz="4" w:space="0" w:color="000000"/>
              <w:bottom w:val="single" w:sz="12"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18</w:t>
            </w:r>
          </w:p>
        </w:tc>
        <w:tc>
          <w:tcPr>
            <w:tcW w:w="1019" w:type="dxa"/>
            <w:tcBorders>
              <w:top w:val="single" w:sz="4" w:space="0" w:color="000000"/>
              <w:bottom w:val="single" w:sz="12" w:space="0" w:color="000000"/>
              <w:right w:val="single" w:sz="4" w:space="0" w:color="000000"/>
            </w:tcBorders>
            <w:vAlign w:val="center"/>
          </w:tcPr>
          <w:p w:rsidR="006A0A42" w:rsidRDefault="006A0A42">
            <w:pPr>
              <w:jc w:val="right"/>
              <w:rPr>
                <w:rFonts w:ascii="宋体" w:cs="宋体"/>
                <w:color w:val="000000"/>
                <w:sz w:val="22"/>
              </w:rPr>
            </w:pPr>
          </w:p>
        </w:tc>
        <w:tc>
          <w:tcPr>
            <w:tcW w:w="3852" w:type="dxa"/>
            <w:tcBorders>
              <w:top w:val="single" w:sz="4" w:space="0" w:color="000000"/>
              <w:bottom w:val="single" w:sz="12" w:space="0" w:color="000000"/>
              <w:right w:val="single" w:sz="4" w:space="0" w:color="000000"/>
            </w:tcBorders>
            <w:shd w:val="clear" w:color="FFFFFF" w:fill="C0C0C0"/>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 xml:space="preserve">　</w:t>
            </w:r>
          </w:p>
        </w:tc>
        <w:tc>
          <w:tcPr>
            <w:tcW w:w="567" w:type="dxa"/>
            <w:tcBorders>
              <w:top w:val="single" w:sz="4" w:space="0" w:color="000000"/>
              <w:bottom w:val="single" w:sz="12" w:space="0" w:color="000000"/>
              <w:right w:val="single" w:sz="4" w:space="0" w:color="000000"/>
            </w:tcBorders>
            <w:shd w:val="clear" w:color="FFFFFF" w:fill="C0C0C0"/>
            <w:vAlign w:val="center"/>
          </w:tcPr>
          <w:p w:rsidR="006A0A42" w:rsidRDefault="006A0A42">
            <w:pPr>
              <w:widowControl/>
              <w:jc w:val="center"/>
              <w:textAlignment w:val="center"/>
              <w:rPr>
                <w:rFonts w:ascii="宋体" w:cs="宋体"/>
                <w:color w:val="000000"/>
                <w:sz w:val="22"/>
              </w:rPr>
            </w:pPr>
            <w:r>
              <w:rPr>
                <w:rFonts w:ascii="宋体" w:hAnsi="宋体" w:cs="宋体"/>
                <w:color w:val="000000"/>
                <w:kern w:val="0"/>
                <w:sz w:val="22"/>
                <w:lang/>
              </w:rPr>
              <w:t>36</w:t>
            </w:r>
          </w:p>
        </w:tc>
        <w:tc>
          <w:tcPr>
            <w:tcW w:w="954" w:type="dxa"/>
            <w:tcBorders>
              <w:top w:val="single" w:sz="4" w:space="0" w:color="000000"/>
              <w:bottom w:val="single" w:sz="12" w:space="0" w:color="000000"/>
              <w:right w:val="single" w:sz="12" w:space="0" w:color="000000"/>
            </w:tcBorders>
            <w:vAlign w:val="center"/>
          </w:tcPr>
          <w:p w:rsidR="006A0A42" w:rsidRDefault="006A0A42">
            <w:pPr>
              <w:widowControl/>
              <w:jc w:val="left"/>
              <w:textAlignment w:val="center"/>
              <w:rPr>
                <w:rFonts w:ascii="宋体" w:cs="宋体"/>
                <w:color w:val="000000"/>
                <w:sz w:val="22"/>
              </w:rPr>
            </w:pPr>
            <w:r>
              <w:rPr>
                <w:rFonts w:ascii="宋体" w:hAnsi="宋体" w:cs="宋体" w:hint="eastAsia"/>
                <w:color w:val="000000"/>
                <w:kern w:val="0"/>
                <w:sz w:val="22"/>
                <w:lang/>
              </w:rPr>
              <w:t xml:space="preserve">　</w:t>
            </w:r>
          </w:p>
        </w:tc>
      </w:tr>
    </w:tbl>
    <w:p w:rsidR="006A0A42" w:rsidRDefault="006A0A42">
      <w:pPr>
        <w:widowControl/>
        <w:spacing w:line="315" w:lineRule="atLeast"/>
        <w:rPr>
          <w:rFonts w:ascii="??" w:hAnsi="??"/>
          <w:sz w:val="28"/>
          <w:szCs w:val="28"/>
        </w:rPr>
      </w:pPr>
      <w:r>
        <w:rPr>
          <w:rFonts w:ascii="??" w:hAnsi="??"/>
          <w:sz w:val="28"/>
          <w:szCs w:val="28"/>
        </w:rPr>
        <w:t xml:space="preserve">    4.</w:t>
      </w:r>
      <w:r>
        <w:rPr>
          <w:rFonts w:ascii="??" w:hAnsi="??" w:hint="eastAsia"/>
          <w:sz w:val="28"/>
          <w:szCs w:val="28"/>
        </w:rPr>
        <w:t>本单位编制数</w:t>
      </w:r>
      <w:r>
        <w:rPr>
          <w:rFonts w:ascii="??" w:hAnsi="??"/>
          <w:sz w:val="28"/>
          <w:szCs w:val="28"/>
        </w:rPr>
        <w:t>11</w:t>
      </w:r>
      <w:r>
        <w:rPr>
          <w:rFonts w:ascii="??" w:hAnsi="??" w:hint="eastAsia"/>
          <w:sz w:val="28"/>
          <w:szCs w:val="28"/>
        </w:rPr>
        <w:t>人，实有人数</w:t>
      </w:r>
      <w:r>
        <w:rPr>
          <w:rFonts w:ascii="??" w:hAnsi="??"/>
          <w:sz w:val="28"/>
          <w:szCs w:val="28"/>
        </w:rPr>
        <w:t>13</w:t>
      </w:r>
      <w:r>
        <w:rPr>
          <w:rFonts w:ascii="??" w:hAnsi="??" w:hint="eastAsia"/>
          <w:sz w:val="28"/>
          <w:szCs w:val="28"/>
        </w:rPr>
        <w:t>人，主要是近几年省委、省政府为民办实事，招考新分配人员增多。</w:t>
      </w:r>
    </w:p>
    <w:sectPr w:rsidR="006A0A42" w:rsidSect="00B0685B">
      <w:pgSz w:w="16838" w:h="11906" w:orient="landscape"/>
      <w:pgMar w:top="663" w:right="1440" w:bottom="663"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um"/>
    <w:panose1 w:val="02010600030101010101"/>
    <w:charset w:val="86"/>
    <w:family w:val="auto"/>
    <w:pitch w:val="variable"/>
    <w:sig w:usb0="00000001" w:usb1="080E0000" w:usb2="00000010" w:usb3="00000000" w:csb0="00040000" w:csb1="00000000"/>
  </w:font>
  <w:font w:name="??">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2B1D"/>
    <w:rsid w:val="000D7660"/>
    <w:rsid w:val="00175EEB"/>
    <w:rsid w:val="001C29F4"/>
    <w:rsid w:val="00296555"/>
    <w:rsid w:val="003633F9"/>
    <w:rsid w:val="003D1CEF"/>
    <w:rsid w:val="00423ACE"/>
    <w:rsid w:val="0047479C"/>
    <w:rsid w:val="004D1711"/>
    <w:rsid w:val="004F6AE6"/>
    <w:rsid w:val="00544501"/>
    <w:rsid w:val="005D46D1"/>
    <w:rsid w:val="005E05BD"/>
    <w:rsid w:val="0061223F"/>
    <w:rsid w:val="006A0A42"/>
    <w:rsid w:val="006B2CE3"/>
    <w:rsid w:val="006C0218"/>
    <w:rsid w:val="006D43DB"/>
    <w:rsid w:val="00712B1D"/>
    <w:rsid w:val="007277F1"/>
    <w:rsid w:val="008D11C3"/>
    <w:rsid w:val="008F02F6"/>
    <w:rsid w:val="009D068A"/>
    <w:rsid w:val="009F2D60"/>
    <w:rsid w:val="00A81530"/>
    <w:rsid w:val="00A858E8"/>
    <w:rsid w:val="00AB51E7"/>
    <w:rsid w:val="00B0685B"/>
    <w:rsid w:val="00B06C7C"/>
    <w:rsid w:val="00B2620A"/>
    <w:rsid w:val="00B62A33"/>
    <w:rsid w:val="00BA5299"/>
    <w:rsid w:val="00BB6EF3"/>
    <w:rsid w:val="00BD0736"/>
    <w:rsid w:val="00C26EDA"/>
    <w:rsid w:val="00CA0AA3"/>
    <w:rsid w:val="00CC6B0F"/>
    <w:rsid w:val="00CE0E34"/>
    <w:rsid w:val="00CF6616"/>
    <w:rsid w:val="00D30C42"/>
    <w:rsid w:val="00D5778D"/>
    <w:rsid w:val="00E00C08"/>
    <w:rsid w:val="00E33E2D"/>
    <w:rsid w:val="00EF4C06"/>
    <w:rsid w:val="00F96E8F"/>
    <w:rsid w:val="00FC1522"/>
    <w:rsid w:val="16B85B66"/>
    <w:rsid w:val="1FCD5CBB"/>
    <w:rsid w:val="25904FA7"/>
    <w:rsid w:val="3A2D0D11"/>
    <w:rsid w:val="48015F32"/>
    <w:rsid w:val="526151B7"/>
    <w:rsid w:val="6A755CB7"/>
    <w:rsid w:val="753221E6"/>
    <w:rsid w:val="753C185E"/>
    <w:rsid w:val="758D0E6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B0F"/>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C6B0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CC6B0F"/>
    <w:rPr>
      <w:rFonts w:cs="Times New Roman"/>
      <w:sz w:val="18"/>
      <w:szCs w:val="18"/>
    </w:rPr>
  </w:style>
  <w:style w:type="paragraph" w:styleId="Header">
    <w:name w:val="header"/>
    <w:basedOn w:val="Normal"/>
    <w:link w:val="HeaderChar"/>
    <w:uiPriority w:val="99"/>
    <w:rsid w:val="00CC6B0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CC6B0F"/>
    <w:rPr>
      <w:rFonts w:cs="Times New Roman"/>
      <w:sz w:val="18"/>
      <w:szCs w:val="18"/>
    </w:rPr>
  </w:style>
  <w:style w:type="character" w:styleId="Hyperlink">
    <w:name w:val="Hyperlink"/>
    <w:basedOn w:val="DefaultParagraphFont"/>
    <w:uiPriority w:val="99"/>
    <w:rsid w:val="00CC6B0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852915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5</Pages>
  <Words>671</Words>
  <Characters>3828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tlx</dc:creator>
  <cp:keywords/>
  <dc:description/>
  <cp:lastModifiedBy>User</cp:lastModifiedBy>
  <cp:revision>19</cp:revision>
  <cp:lastPrinted>2016-01-08T03:56:00Z</cp:lastPrinted>
  <dcterms:created xsi:type="dcterms:W3CDTF">2016-01-07T02:44:00Z</dcterms:created>
  <dcterms:modified xsi:type="dcterms:W3CDTF">2016-01-11T07:30:00Z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