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7D" w:rsidRDefault="00637C81" w:rsidP="00E0127D">
      <w:pPr>
        <w:spacing w:line="578" w:lineRule="exact"/>
        <w:ind w:firstLine="630"/>
        <w:jc w:val="center"/>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kern w:val="0"/>
          <w:sz w:val="44"/>
          <w:szCs w:val="44"/>
          <w:shd w:val="clear" w:color="auto" w:fill="FFFFFF"/>
        </w:rPr>
        <w:t>会宁县</w:t>
      </w:r>
      <w:r w:rsidR="00D8381F">
        <w:rPr>
          <w:rFonts w:ascii="方正小标宋简体" w:eastAsia="方正小标宋简体" w:hAnsi="方正小标宋简体" w:cs="方正小标宋简体" w:hint="eastAsia"/>
          <w:kern w:val="0"/>
          <w:sz w:val="44"/>
          <w:szCs w:val="44"/>
          <w:shd w:val="clear" w:color="auto" w:fill="FFFFFF"/>
        </w:rPr>
        <w:t>平头川镇卫生院</w:t>
      </w:r>
      <w:r>
        <w:rPr>
          <w:rFonts w:ascii="方正小标宋简体" w:eastAsia="方正小标宋简体" w:hAnsi="方正小标宋简体" w:cs="方正小标宋简体" w:hint="eastAsia"/>
          <w:kern w:val="0"/>
          <w:sz w:val="44"/>
          <w:szCs w:val="44"/>
          <w:shd w:val="clear" w:color="auto" w:fill="FFFFFF"/>
        </w:rPr>
        <w:t>2021年部门决算公开说明</w:t>
      </w:r>
    </w:p>
    <w:p w:rsidR="00847768" w:rsidRPr="00E0127D" w:rsidRDefault="00637C81" w:rsidP="00E0127D">
      <w:pPr>
        <w:spacing w:line="578" w:lineRule="exact"/>
        <w:ind w:firstLineChars="850" w:firstLine="3740"/>
        <w:rPr>
          <w:rFonts w:ascii="方正小标宋简体" w:eastAsia="方正小标宋简体" w:hAnsi="方正小标宋简体" w:cs="方正小标宋简体"/>
          <w:kern w:val="0"/>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目 录</w:t>
      </w:r>
    </w:p>
    <w:p w:rsidR="00847768" w:rsidRDefault="00847768">
      <w:pPr>
        <w:pStyle w:val="a6"/>
        <w:shd w:val="clear" w:color="auto" w:fill="FFFFFF"/>
        <w:spacing w:beforeAutospacing="0" w:afterAutospacing="0" w:line="578" w:lineRule="exact"/>
        <w:jc w:val="center"/>
        <w:rPr>
          <w:rFonts w:ascii="方正小标宋简体" w:eastAsia="方正小标宋简体" w:hAnsi="方正小标宋简体" w:cs="方正小标宋简体"/>
          <w:sz w:val="44"/>
          <w:szCs w:val="44"/>
          <w:shd w:val="clear" w:color="auto" w:fill="FFFFFF"/>
        </w:rPr>
      </w:pP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第一部分 部门概括</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一、职能职责</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二、机构设置</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 xml:space="preserve">　第二部分 202</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b/>
          <w:bCs/>
          <w:sz w:val="32"/>
          <w:szCs w:val="32"/>
          <w:shd w:val="clear" w:color="auto" w:fill="FFFFFF"/>
        </w:rPr>
        <w:t>年度部门决算报表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一、收入支出决算总表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二、收入决算表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三、支出决算表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四、财政拨款收入支出决算总表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五、一般公共预算财政拨款支出决算表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六、一般公共预算财政拨款基本支出决算表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七、一般公共预算财政拨款“三公”经费支出决算表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八、政府性基金预算财政拨款收入支出决算表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九、国有资本经营预算财政拨款支出决算表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第三部分 202</w:t>
      </w:r>
      <w:r>
        <w:rPr>
          <w:rFonts w:ascii="仿宋_GB2312" w:eastAsia="仿宋_GB2312" w:hAnsi="仿宋_GB2312" w:cs="仿宋_GB2312" w:hint="eastAsia"/>
          <w:b/>
          <w:bCs/>
          <w:sz w:val="32"/>
          <w:szCs w:val="32"/>
          <w:shd w:val="clear" w:color="auto" w:fill="FFFFFF"/>
        </w:rPr>
        <w:t>1</w:t>
      </w:r>
      <w:r>
        <w:rPr>
          <w:rFonts w:ascii="仿宋_GB2312" w:eastAsia="仿宋_GB2312" w:hAnsi="仿宋_GB2312" w:cs="仿宋_GB2312"/>
          <w:b/>
          <w:bCs/>
          <w:sz w:val="32"/>
          <w:szCs w:val="32"/>
          <w:shd w:val="clear" w:color="auto" w:fill="FFFFFF"/>
        </w:rPr>
        <w:t>年度部门决算情况说明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一、收入支出决算总体情况说明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二、收入决算情况说明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三、支出决算情况说明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四、财政拨款收入支出决算总体情况说明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lastRenderedPageBreak/>
        <w:t xml:space="preserve">　　五、一般公共预算财政拨款支出决算情况说明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六、一般公共预算财政拨款基本支出决算情况说明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七、一般公共预算财政拨款“三公”经费支出决算情况说明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八、机关运行经费支出情况说明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九、政府采购支出情况说明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十、国有资产占用情况说明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十一、政府性基金预算财政拨款收支决算情况说明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十二、国有资本经营预算财政拨款支出情况说明　　</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十三、预算绩效情况说明</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b/>
          <w:bCs/>
          <w:sz w:val="32"/>
          <w:szCs w:val="32"/>
          <w:shd w:val="clear" w:color="auto" w:fill="FFFFFF"/>
        </w:rPr>
        <w:t>第四部分 名词解释</w:t>
      </w:r>
    </w:p>
    <w:p w:rsidR="00847768" w:rsidRDefault="00637C81">
      <w:pPr>
        <w:pStyle w:val="a6"/>
        <w:shd w:val="clear" w:color="auto" w:fill="FFFFFF"/>
        <w:spacing w:beforeAutospacing="0" w:afterAutospacing="0" w:line="578" w:lineRule="exact"/>
        <w:ind w:firstLine="420"/>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第一部分   部门概括</w:t>
      </w:r>
    </w:p>
    <w:p w:rsidR="00847768" w:rsidRDefault="00637C81">
      <w:pPr>
        <w:pStyle w:val="a6"/>
        <w:shd w:val="clear" w:color="auto" w:fill="FFFFFF"/>
        <w:spacing w:beforeAutospacing="0" w:afterAutospacing="0" w:line="578"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一、职能职责</w:t>
      </w:r>
    </w:p>
    <w:p w:rsidR="00787152" w:rsidRPr="00787152" w:rsidRDefault="004661FA" w:rsidP="00787152">
      <w:pPr>
        <w:autoSpaceDE w:val="0"/>
        <w:autoSpaceDN w:val="0"/>
        <w:adjustRightInd w:val="0"/>
        <w:spacing w:line="360" w:lineRule="auto"/>
        <w:ind w:firstLine="574"/>
        <w:rPr>
          <w:rFonts w:ascii="仿宋_GB2312" w:eastAsia="仿宋_GB2312" w:hAnsi="仿宋_GB2312" w:cs="仿宋_GB2312"/>
          <w:sz w:val="32"/>
          <w:szCs w:val="32"/>
          <w:lang w:val="zh-CN"/>
        </w:rPr>
      </w:pPr>
      <w:r>
        <w:rPr>
          <w:rFonts w:ascii="仿宋_GB2312" w:eastAsia="仿宋_GB2312" w:hAnsi="仿宋_GB2312" w:cs="仿宋_GB2312" w:hint="eastAsia"/>
          <w:sz w:val="32"/>
          <w:szCs w:val="32"/>
          <w:shd w:val="clear" w:color="auto" w:fill="FFFFFF"/>
        </w:rPr>
        <w:t xml:space="preserve"> </w:t>
      </w:r>
      <w:r w:rsidR="00637C81">
        <w:rPr>
          <w:rFonts w:ascii="仿宋_GB2312" w:eastAsia="仿宋_GB2312" w:hAnsi="仿宋_GB2312" w:cs="仿宋_GB2312" w:hint="eastAsia"/>
          <w:sz w:val="32"/>
          <w:szCs w:val="32"/>
          <w:shd w:val="clear" w:color="auto" w:fill="FFFFFF"/>
        </w:rPr>
        <w:t>我单位主要职能：</w:t>
      </w:r>
      <w:r w:rsidR="00787152" w:rsidRPr="00787152">
        <w:rPr>
          <w:rFonts w:ascii="仿宋_GB2312" w:eastAsia="仿宋_GB2312" w:hAnsi="仿宋_GB2312" w:cs="仿宋_GB2312" w:hint="eastAsia"/>
          <w:sz w:val="32"/>
          <w:szCs w:val="32"/>
          <w:lang w:val="zh-CN"/>
        </w:rPr>
        <w:t>是一家以医疗、预防、保健、康复、为一体的乡镇卫生院。</w:t>
      </w:r>
    </w:p>
    <w:p w:rsidR="00847768" w:rsidRDefault="00637C81" w:rsidP="00787152">
      <w:pPr>
        <w:pStyle w:val="a6"/>
        <w:shd w:val="clear" w:color="auto" w:fill="FFFFFF"/>
        <w:spacing w:beforeAutospacing="0" w:afterAutospacing="0" w:line="578"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二、机构设置</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我单位为</w:t>
      </w:r>
      <w:r w:rsidR="00E74F26">
        <w:rPr>
          <w:rFonts w:ascii="仿宋_GB2312" w:eastAsia="仿宋_GB2312" w:hAnsi="仿宋_GB2312" w:cs="仿宋_GB2312" w:hint="eastAsia"/>
          <w:sz w:val="32"/>
          <w:szCs w:val="32"/>
          <w:shd w:val="clear" w:color="auto" w:fill="FFFFFF"/>
        </w:rPr>
        <w:t>副</w:t>
      </w:r>
      <w:r>
        <w:rPr>
          <w:rFonts w:ascii="仿宋_GB2312" w:eastAsia="仿宋_GB2312" w:hAnsi="仿宋_GB2312" w:cs="仿宋_GB2312" w:hint="eastAsia"/>
          <w:sz w:val="32"/>
          <w:szCs w:val="32"/>
          <w:shd w:val="clear" w:color="auto" w:fill="FFFFFF"/>
        </w:rPr>
        <w:t>科级建制事业单位，现共有一个独立核算机构，2021年无增减及变动。</w:t>
      </w:r>
    </w:p>
    <w:p w:rsidR="00847768" w:rsidRDefault="00637C81">
      <w:pPr>
        <w:pStyle w:val="a6"/>
        <w:shd w:val="clear" w:color="auto" w:fill="FFFFFF"/>
        <w:spacing w:beforeAutospacing="0" w:afterAutospacing="0" w:line="578" w:lineRule="exact"/>
        <w:ind w:firstLine="420"/>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第二部分 202</w:t>
      </w:r>
      <w:r>
        <w:rPr>
          <w:rFonts w:ascii="仿宋_GB2312" w:eastAsia="仿宋_GB2312" w:hAnsi="仿宋_GB2312" w:cs="仿宋_GB2312" w:hint="eastAsia"/>
          <w:b/>
          <w:sz w:val="32"/>
          <w:szCs w:val="32"/>
          <w:shd w:val="clear" w:color="auto" w:fill="FFFFFF"/>
        </w:rPr>
        <w:t>1</w:t>
      </w:r>
      <w:r>
        <w:rPr>
          <w:rFonts w:ascii="仿宋_GB2312" w:eastAsia="仿宋_GB2312" w:hAnsi="仿宋_GB2312" w:cs="仿宋_GB2312"/>
          <w:b/>
          <w:sz w:val="32"/>
          <w:szCs w:val="32"/>
          <w:shd w:val="clear" w:color="auto" w:fill="FFFFFF"/>
        </w:rPr>
        <w:t>年度部门决算报表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表一：</w:t>
      </w:r>
      <w:r>
        <w:rPr>
          <w:rFonts w:ascii="仿宋_GB2312" w:eastAsia="仿宋_GB2312" w:hAnsi="仿宋_GB2312" w:cs="仿宋_GB2312" w:hint="eastAsia"/>
          <w:sz w:val="32"/>
          <w:szCs w:val="32"/>
          <w:shd w:val="clear" w:color="auto" w:fill="FFFFFF"/>
        </w:rPr>
        <w:t>收入支出决算总表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表二：</w:t>
      </w:r>
      <w:r>
        <w:rPr>
          <w:rFonts w:ascii="仿宋_GB2312" w:eastAsia="仿宋_GB2312" w:hAnsi="仿宋_GB2312" w:cs="仿宋_GB2312" w:hint="eastAsia"/>
          <w:sz w:val="32"/>
          <w:szCs w:val="32"/>
          <w:shd w:val="clear" w:color="auto" w:fill="FFFFFF"/>
        </w:rPr>
        <w:t>收入决算表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lastRenderedPageBreak/>
        <w:t>表三：</w:t>
      </w:r>
      <w:r>
        <w:rPr>
          <w:rFonts w:ascii="仿宋_GB2312" w:eastAsia="仿宋_GB2312" w:hAnsi="仿宋_GB2312" w:cs="仿宋_GB2312" w:hint="eastAsia"/>
          <w:sz w:val="32"/>
          <w:szCs w:val="32"/>
          <w:shd w:val="clear" w:color="auto" w:fill="FFFFFF"/>
        </w:rPr>
        <w:t>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表四</w:t>
      </w:r>
      <w:r>
        <w:rPr>
          <w:rFonts w:ascii="仿宋_GB2312" w:eastAsia="仿宋_GB2312" w:hAnsi="仿宋_GB2312" w:cs="仿宋_GB2312" w:hint="eastAsia"/>
          <w:sz w:val="32"/>
          <w:szCs w:val="32"/>
          <w:shd w:val="clear" w:color="auto" w:fill="FFFFFF"/>
        </w:rPr>
        <w:t>：财政拨款收入支出决算总表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表五</w:t>
      </w:r>
      <w:r>
        <w:rPr>
          <w:rFonts w:ascii="仿宋_GB2312" w:eastAsia="仿宋_GB2312" w:hAnsi="仿宋_GB2312" w:cs="仿宋_GB2312" w:hint="eastAsia"/>
          <w:sz w:val="32"/>
          <w:szCs w:val="32"/>
          <w:shd w:val="clear" w:color="auto" w:fill="FFFFFF"/>
        </w:rPr>
        <w:t>：一般公共预算财政拨款支出决算表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表六</w:t>
      </w:r>
      <w:r>
        <w:rPr>
          <w:rFonts w:ascii="仿宋_GB2312" w:eastAsia="仿宋_GB2312" w:hAnsi="仿宋_GB2312" w:cs="仿宋_GB2312" w:hint="eastAsia"/>
          <w:sz w:val="32"/>
          <w:szCs w:val="32"/>
          <w:shd w:val="clear" w:color="auto" w:fill="FFFFFF"/>
        </w:rPr>
        <w:t>：一般公共预算财政拨款基本支出决算表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表七</w:t>
      </w:r>
      <w:r>
        <w:rPr>
          <w:rFonts w:ascii="仿宋_GB2312" w:eastAsia="仿宋_GB2312" w:hAnsi="仿宋_GB2312" w:cs="仿宋_GB2312" w:hint="eastAsia"/>
          <w:sz w:val="32"/>
          <w:szCs w:val="32"/>
          <w:shd w:val="clear" w:color="auto" w:fill="FFFFFF"/>
        </w:rPr>
        <w:t>：一般公共预算拨款“三公”经费支出决算表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表八</w:t>
      </w:r>
      <w:r>
        <w:rPr>
          <w:rFonts w:ascii="仿宋_GB2312" w:eastAsia="仿宋_GB2312" w:hAnsi="仿宋_GB2312" w:cs="仿宋_GB2312" w:hint="eastAsia"/>
          <w:sz w:val="32"/>
          <w:szCs w:val="32"/>
          <w:shd w:val="clear" w:color="auto" w:fill="FFFFFF"/>
        </w:rPr>
        <w:t>：政府性基金财政拨款收入支出决算表</w:t>
      </w:r>
    </w:p>
    <w:p w:rsidR="00847768" w:rsidRDefault="00637C81">
      <w:pPr>
        <w:pStyle w:val="a6"/>
        <w:shd w:val="clear" w:color="auto" w:fill="FFFFFF"/>
        <w:spacing w:beforeAutospacing="0" w:afterAutospacing="0" w:line="578" w:lineRule="exact"/>
        <w:ind w:firstLine="420"/>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表九</w:t>
      </w:r>
      <w:r>
        <w:rPr>
          <w:rFonts w:ascii="仿宋_GB2312" w:eastAsia="仿宋_GB2312" w:hAnsi="仿宋_GB2312" w:cs="仿宋_GB2312" w:hint="eastAsia"/>
          <w:sz w:val="32"/>
          <w:szCs w:val="32"/>
          <w:shd w:val="clear" w:color="auto" w:fill="FFFFFF"/>
        </w:rPr>
        <w:t>：国有资本经营预算财政拨款支出决算表</w:t>
      </w:r>
    </w:p>
    <w:p w:rsidR="00847768" w:rsidRDefault="00637C81">
      <w:pPr>
        <w:pStyle w:val="a6"/>
        <w:shd w:val="clear" w:color="auto" w:fill="FFFFFF"/>
        <w:spacing w:beforeAutospacing="0" w:afterAutospacing="0" w:line="578" w:lineRule="exact"/>
        <w:ind w:firstLine="420"/>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b/>
          <w:sz w:val="32"/>
          <w:szCs w:val="32"/>
          <w:shd w:val="clear" w:color="auto" w:fill="FFFFFF"/>
        </w:rPr>
        <w:t>第三部分 202</w:t>
      </w:r>
      <w:r>
        <w:rPr>
          <w:rFonts w:ascii="仿宋_GB2312" w:eastAsia="仿宋_GB2312" w:hAnsi="仿宋_GB2312" w:cs="仿宋_GB2312" w:hint="eastAsia"/>
          <w:b/>
          <w:sz w:val="32"/>
          <w:szCs w:val="32"/>
          <w:shd w:val="clear" w:color="auto" w:fill="FFFFFF"/>
        </w:rPr>
        <w:t>1</w:t>
      </w:r>
      <w:r>
        <w:rPr>
          <w:rFonts w:ascii="仿宋_GB2312" w:eastAsia="仿宋_GB2312" w:hAnsi="仿宋_GB2312" w:cs="仿宋_GB2312"/>
          <w:b/>
          <w:sz w:val="32"/>
          <w:szCs w:val="32"/>
          <w:shd w:val="clear" w:color="auto" w:fill="FFFFFF"/>
        </w:rPr>
        <w:t>年度部门决算情况说明</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一、收入支出决算总体情况说明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本部门2021年度收入总计</w:t>
      </w:r>
      <w:r w:rsidR="006300CC">
        <w:rPr>
          <w:rFonts w:ascii="仿宋_GB2312" w:eastAsia="仿宋_GB2312" w:hAnsi="仿宋_GB2312" w:cs="仿宋_GB2312" w:hint="eastAsia"/>
          <w:sz w:val="32"/>
          <w:szCs w:val="32"/>
          <w:shd w:val="clear" w:color="auto" w:fill="FFFFFF"/>
        </w:rPr>
        <w:t>359.24</w:t>
      </w:r>
      <w:r>
        <w:rPr>
          <w:rFonts w:ascii="仿宋_GB2312" w:eastAsia="仿宋_GB2312" w:hAnsi="仿宋_GB2312" w:cs="仿宋_GB2312" w:hint="eastAsia"/>
          <w:sz w:val="32"/>
          <w:szCs w:val="32"/>
          <w:shd w:val="clear" w:color="auto" w:fill="FFFFFF"/>
        </w:rPr>
        <w:t>万元，支出总计</w:t>
      </w:r>
      <w:r w:rsidR="006300CC">
        <w:rPr>
          <w:rFonts w:ascii="仿宋_GB2312" w:eastAsia="仿宋_GB2312" w:hAnsi="仿宋_GB2312" w:cs="仿宋_GB2312" w:hint="eastAsia"/>
          <w:sz w:val="32"/>
          <w:szCs w:val="32"/>
          <w:shd w:val="clear" w:color="auto" w:fill="FFFFFF"/>
        </w:rPr>
        <w:t>328</w:t>
      </w:r>
      <w:r>
        <w:rPr>
          <w:rFonts w:ascii="仿宋_GB2312" w:eastAsia="仿宋_GB2312" w:hAnsi="仿宋_GB2312" w:cs="仿宋_GB2312" w:hint="eastAsia"/>
          <w:sz w:val="32"/>
          <w:szCs w:val="32"/>
          <w:shd w:val="clear" w:color="auto" w:fill="FFFFFF"/>
        </w:rPr>
        <w:t>万元。与2020年决算数相比，收入</w:t>
      </w:r>
      <w:r w:rsidR="0016772B">
        <w:rPr>
          <w:rFonts w:ascii="仿宋_GB2312" w:eastAsia="仿宋_GB2312" w:hAnsi="仿宋_GB2312" w:cs="仿宋_GB2312" w:hint="eastAsia"/>
          <w:sz w:val="32"/>
          <w:szCs w:val="32"/>
          <w:shd w:val="clear" w:color="auto" w:fill="FFFFFF"/>
        </w:rPr>
        <w:t>减少46.8</w:t>
      </w:r>
      <w:r>
        <w:rPr>
          <w:rFonts w:ascii="仿宋_GB2312" w:eastAsia="仿宋_GB2312" w:hAnsi="仿宋_GB2312" w:cs="仿宋_GB2312" w:hint="eastAsia"/>
          <w:sz w:val="32"/>
          <w:szCs w:val="32"/>
          <w:shd w:val="clear" w:color="auto" w:fill="FFFFFF"/>
        </w:rPr>
        <w:t>万元、</w:t>
      </w:r>
      <w:r w:rsidR="001B1D40">
        <w:rPr>
          <w:rFonts w:ascii="仿宋_GB2312" w:eastAsia="仿宋_GB2312" w:hAnsi="仿宋_GB2312" w:cs="仿宋_GB2312" w:hint="eastAsia"/>
          <w:sz w:val="32"/>
          <w:szCs w:val="32"/>
          <w:shd w:val="clear" w:color="auto" w:fill="FFFFFF"/>
        </w:rPr>
        <w:t>下降</w:t>
      </w:r>
      <w:r w:rsidR="0016772B">
        <w:rPr>
          <w:rFonts w:ascii="仿宋_GB2312" w:eastAsia="仿宋_GB2312" w:hAnsi="仿宋_GB2312" w:cs="仿宋_GB2312" w:hint="eastAsia"/>
          <w:sz w:val="32"/>
          <w:szCs w:val="32"/>
          <w:shd w:val="clear" w:color="auto" w:fill="FFFFFF"/>
        </w:rPr>
        <w:t>11.53</w:t>
      </w:r>
      <w:r>
        <w:rPr>
          <w:rFonts w:ascii="仿宋_GB2312" w:eastAsia="仿宋_GB2312" w:hAnsi="仿宋_GB2312" w:cs="仿宋_GB2312" w:hint="eastAsia"/>
          <w:sz w:val="32"/>
          <w:szCs w:val="32"/>
          <w:shd w:val="clear" w:color="auto" w:fill="FFFFFF"/>
        </w:rPr>
        <w:t>%，支出</w:t>
      </w:r>
      <w:r w:rsidR="0016772B">
        <w:rPr>
          <w:rFonts w:ascii="仿宋_GB2312" w:eastAsia="仿宋_GB2312" w:hAnsi="仿宋_GB2312" w:cs="仿宋_GB2312" w:hint="eastAsia"/>
          <w:sz w:val="32"/>
          <w:szCs w:val="32"/>
          <w:shd w:val="clear" w:color="auto" w:fill="FFFFFF"/>
        </w:rPr>
        <w:t>减少112.29</w:t>
      </w:r>
      <w:r>
        <w:rPr>
          <w:rFonts w:ascii="仿宋_GB2312" w:eastAsia="仿宋_GB2312" w:hAnsi="仿宋_GB2312" w:cs="仿宋_GB2312" w:hint="eastAsia"/>
          <w:sz w:val="32"/>
          <w:szCs w:val="32"/>
          <w:shd w:val="clear" w:color="auto" w:fill="FFFFFF"/>
        </w:rPr>
        <w:t>万元、</w:t>
      </w:r>
      <w:r w:rsidR="001B1D40">
        <w:rPr>
          <w:rFonts w:ascii="仿宋_GB2312" w:eastAsia="仿宋_GB2312" w:hAnsi="仿宋_GB2312" w:cs="仿宋_GB2312" w:hint="eastAsia"/>
          <w:sz w:val="32"/>
          <w:szCs w:val="32"/>
          <w:shd w:val="clear" w:color="auto" w:fill="FFFFFF"/>
        </w:rPr>
        <w:t>下降</w:t>
      </w:r>
      <w:r w:rsidR="0016772B">
        <w:rPr>
          <w:rFonts w:ascii="仿宋_GB2312" w:eastAsia="仿宋_GB2312" w:hAnsi="仿宋_GB2312" w:cs="仿宋_GB2312" w:hint="eastAsia"/>
          <w:sz w:val="32"/>
          <w:szCs w:val="32"/>
          <w:shd w:val="clear" w:color="auto" w:fill="FFFFFF"/>
        </w:rPr>
        <w:t>25.5</w:t>
      </w:r>
      <w:r>
        <w:rPr>
          <w:rFonts w:ascii="仿宋_GB2312" w:eastAsia="仿宋_GB2312" w:hAnsi="仿宋_GB2312" w:cs="仿宋_GB2312" w:hint="eastAsia"/>
          <w:sz w:val="32"/>
          <w:szCs w:val="32"/>
          <w:shd w:val="clear" w:color="auto" w:fill="FFFFFF"/>
        </w:rPr>
        <w:t>%，变动的主要原因是</w:t>
      </w:r>
      <w:r w:rsidR="008E0430">
        <w:rPr>
          <w:rFonts w:ascii="仿宋_GB2312" w:eastAsia="仿宋_GB2312" w:hAnsi="仿宋_GB2312" w:cs="仿宋_GB2312" w:hint="eastAsia"/>
          <w:sz w:val="32"/>
          <w:szCs w:val="32"/>
          <w:shd w:val="clear" w:color="auto" w:fill="FFFFFF"/>
        </w:rPr>
        <w:t>其他</w:t>
      </w:r>
      <w:r w:rsidR="0016772B">
        <w:rPr>
          <w:rFonts w:ascii="仿宋_GB2312" w:eastAsia="仿宋_GB2312" w:hAnsi="仿宋_GB2312" w:cs="仿宋_GB2312" w:hint="eastAsia"/>
          <w:sz w:val="32"/>
          <w:szCs w:val="32"/>
          <w:shd w:val="clear" w:color="auto" w:fill="FFFFFF"/>
        </w:rPr>
        <w:t>收入减少</w:t>
      </w:r>
      <w:r>
        <w:rPr>
          <w:rFonts w:ascii="仿宋_GB2312" w:eastAsia="仿宋_GB2312" w:hAnsi="仿宋_GB2312" w:cs="仿宋_GB2312" w:hint="eastAsia"/>
          <w:sz w:val="32"/>
          <w:szCs w:val="32"/>
          <w:shd w:val="clear" w:color="auto" w:fill="FFFFFF"/>
        </w:rPr>
        <w:t>。</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二、收入决算情况说明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本部门2021年收入包括财政拨款收入</w:t>
      </w:r>
      <w:r w:rsidR="00210370">
        <w:rPr>
          <w:rFonts w:ascii="仿宋_GB2312" w:eastAsia="仿宋_GB2312" w:hAnsi="仿宋_GB2312" w:cs="仿宋_GB2312" w:hint="eastAsia"/>
          <w:sz w:val="32"/>
          <w:szCs w:val="32"/>
          <w:shd w:val="clear" w:color="auto" w:fill="FFFFFF"/>
        </w:rPr>
        <w:t>228.64</w:t>
      </w:r>
      <w:r>
        <w:rPr>
          <w:rFonts w:ascii="仿宋_GB2312" w:eastAsia="仿宋_GB2312" w:hAnsi="仿宋_GB2312" w:cs="仿宋_GB2312" w:hint="eastAsia"/>
          <w:sz w:val="32"/>
          <w:szCs w:val="32"/>
          <w:shd w:val="clear" w:color="auto" w:fill="FFFFFF"/>
        </w:rPr>
        <w:t>万元、其他收入</w:t>
      </w:r>
      <w:r w:rsidR="00F26A34">
        <w:rPr>
          <w:rFonts w:ascii="仿宋_GB2312" w:eastAsia="仿宋_GB2312" w:hAnsi="仿宋_GB2312" w:cs="仿宋_GB2312" w:hint="eastAsia"/>
          <w:sz w:val="32"/>
          <w:szCs w:val="32"/>
          <w:shd w:val="clear" w:color="auto" w:fill="FFFFFF"/>
        </w:rPr>
        <w:t>130.6</w:t>
      </w:r>
      <w:r>
        <w:rPr>
          <w:rFonts w:ascii="仿宋_GB2312" w:eastAsia="仿宋_GB2312" w:hAnsi="仿宋_GB2312" w:cs="仿宋_GB2312" w:hint="eastAsia"/>
          <w:sz w:val="32"/>
          <w:szCs w:val="32"/>
          <w:shd w:val="clear" w:color="auto" w:fill="FFFFFF"/>
        </w:rPr>
        <w:t>万元，较上年</w:t>
      </w:r>
      <w:r w:rsidR="00210370">
        <w:rPr>
          <w:rFonts w:ascii="仿宋_GB2312" w:eastAsia="仿宋_GB2312" w:hAnsi="仿宋_GB2312" w:cs="仿宋_GB2312" w:hint="eastAsia"/>
          <w:sz w:val="32"/>
          <w:szCs w:val="32"/>
          <w:shd w:val="clear" w:color="auto" w:fill="FFFFFF"/>
        </w:rPr>
        <w:t>减少</w:t>
      </w:r>
      <w:r w:rsidR="00D46EC8">
        <w:rPr>
          <w:rFonts w:ascii="仿宋_GB2312" w:eastAsia="仿宋_GB2312" w:hAnsi="仿宋_GB2312" w:cs="仿宋_GB2312" w:hint="eastAsia"/>
          <w:sz w:val="32"/>
          <w:szCs w:val="32"/>
          <w:shd w:val="clear" w:color="auto" w:fill="FFFFFF"/>
        </w:rPr>
        <w:t>46.8</w:t>
      </w:r>
      <w:r>
        <w:rPr>
          <w:rFonts w:ascii="仿宋_GB2312" w:eastAsia="仿宋_GB2312" w:hAnsi="仿宋_GB2312" w:cs="仿宋_GB2312" w:hint="eastAsia"/>
          <w:sz w:val="32"/>
          <w:szCs w:val="32"/>
          <w:shd w:val="clear" w:color="auto" w:fill="FFFFFF"/>
        </w:rPr>
        <w:t>万元，</w:t>
      </w:r>
      <w:r w:rsidR="00210370">
        <w:rPr>
          <w:rFonts w:ascii="仿宋_GB2312" w:eastAsia="仿宋_GB2312" w:hAnsi="仿宋_GB2312" w:cs="仿宋_GB2312" w:hint="eastAsia"/>
          <w:sz w:val="32"/>
          <w:szCs w:val="32"/>
          <w:shd w:val="clear" w:color="auto" w:fill="FFFFFF"/>
        </w:rPr>
        <w:t>下降</w:t>
      </w:r>
      <w:r w:rsidR="00D46EC8">
        <w:rPr>
          <w:rFonts w:ascii="仿宋_GB2312" w:eastAsia="仿宋_GB2312" w:hAnsi="仿宋_GB2312" w:cs="仿宋_GB2312" w:hint="eastAsia"/>
          <w:sz w:val="32"/>
          <w:szCs w:val="32"/>
          <w:shd w:val="clear" w:color="auto" w:fill="FFFFFF"/>
        </w:rPr>
        <w:t>11.53</w:t>
      </w:r>
      <w:r>
        <w:rPr>
          <w:rFonts w:ascii="仿宋_GB2312" w:eastAsia="仿宋_GB2312" w:hAnsi="仿宋_GB2312" w:cs="仿宋_GB2312" w:hint="eastAsia"/>
          <w:sz w:val="32"/>
          <w:szCs w:val="32"/>
          <w:shd w:val="clear" w:color="auto" w:fill="FFFFFF"/>
        </w:rPr>
        <w:t>%。变动的主要原因是</w:t>
      </w:r>
      <w:r w:rsidR="00D9615B">
        <w:rPr>
          <w:rFonts w:ascii="仿宋_GB2312" w:eastAsia="仿宋_GB2312" w:hAnsi="仿宋_GB2312" w:cs="仿宋_GB2312" w:hint="eastAsia"/>
          <w:sz w:val="32"/>
          <w:szCs w:val="32"/>
          <w:shd w:val="clear" w:color="auto" w:fill="FFFFFF"/>
        </w:rPr>
        <w:t>其他</w:t>
      </w:r>
      <w:r w:rsidR="00210370">
        <w:rPr>
          <w:rFonts w:ascii="仿宋_GB2312" w:eastAsia="仿宋_GB2312" w:hAnsi="仿宋_GB2312" w:cs="仿宋_GB2312" w:hint="eastAsia"/>
          <w:sz w:val="32"/>
          <w:szCs w:val="32"/>
          <w:shd w:val="clear" w:color="auto" w:fill="FFFFFF"/>
        </w:rPr>
        <w:t>收入减少。</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 三、支出决算情况说明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本部门2021年支出总计</w:t>
      </w:r>
      <w:r w:rsidR="00626DE5">
        <w:rPr>
          <w:rFonts w:ascii="仿宋_GB2312" w:eastAsia="仿宋_GB2312" w:hAnsi="仿宋_GB2312" w:cs="仿宋_GB2312" w:hint="eastAsia"/>
          <w:sz w:val="32"/>
          <w:szCs w:val="32"/>
          <w:shd w:val="clear" w:color="auto" w:fill="FFFFFF"/>
        </w:rPr>
        <w:t>328</w:t>
      </w:r>
      <w:r>
        <w:rPr>
          <w:rFonts w:ascii="仿宋_GB2312" w:eastAsia="仿宋_GB2312" w:hAnsi="仿宋_GB2312" w:cs="仿宋_GB2312" w:hint="eastAsia"/>
          <w:sz w:val="32"/>
          <w:szCs w:val="32"/>
          <w:shd w:val="clear" w:color="auto" w:fill="FFFFFF"/>
        </w:rPr>
        <w:t>万元，其中一般公共预算支出</w:t>
      </w:r>
      <w:r w:rsidR="005A0ADA">
        <w:rPr>
          <w:rFonts w:ascii="仿宋_GB2312" w:eastAsia="仿宋_GB2312" w:hAnsi="仿宋_GB2312" w:cs="仿宋_GB2312" w:hint="eastAsia"/>
          <w:sz w:val="32"/>
          <w:szCs w:val="32"/>
          <w:shd w:val="clear" w:color="auto" w:fill="FFFFFF"/>
        </w:rPr>
        <w:t>328</w:t>
      </w:r>
      <w:r>
        <w:rPr>
          <w:rFonts w:ascii="仿宋_GB2312" w:eastAsia="仿宋_GB2312" w:hAnsi="仿宋_GB2312" w:cs="仿宋_GB2312" w:hint="eastAsia"/>
          <w:sz w:val="32"/>
          <w:szCs w:val="32"/>
          <w:shd w:val="clear" w:color="auto" w:fill="FFFFFF"/>
        </w:rPr>
        <w:t>万元、政府性基金支出</w:t>
      </w:r>
      <w:r w:rsidR="005A0ADA">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万元、国有资本经营预算支出</w:t>
      </w:r>
      <w:r w:rsidR="005A0ADA">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w:t>
      </w:r>
      <w:r w:rsidR="005A0ADA">
        <w:rPr>
          <w:rFonts w:ascii="仿宋_GB2312" w:eastAsia="仿宋_GB2312" w:hAnsi="仿宋_GB2312" w:cs="仿宋_GB2312" w:hint="eastAsia"/>
          <w:sz w:val="32"/>
          <w:szCs w:val="32"/>
          <w:shd w:val="clear" w:color="auto" w:fill="FFFFFF"/>
        </w:rPr>
        <w:t>，一般公共预算支出</w:t>
      </w:r>
      <w:r>
        <w:rPr>
          <w:rFonts w:ascii="仿宋_GB2312" w:eastAsia="仿宋_GB2312" w:hAnsi="仿宋_GB2312" w:cs="仿宋_GB2312" w:hint="eastAsia"/>
          <w:sz w:val="32"/>
          <w:szCs w:val="32"/>
          <w:shd w:val="clear" w:color="auto" w:fill="FFFFFF"/>
        </w:rPr>
        <w:t>较上年</w:t>
      </w:r>
      <w:r w:rsidR="005A0ADA">
        <w:rPr>
          <w:rFonts w:ascii="仿宋_GB2312" w:eastAsia="仿宋_GB2312" w:hAnsi="仿宋_GB2312" w:cs="仿宋_GB2312" w:hint="eastAsia"/>
          <w:sz w:val="32"/>
          <w:szCs w:val="32"/>
          <w:shd w:val="clear" w:color="auto" w:fill="FFFFFF"/>
        </w:rPr>
        <w:t>减少112.29</w:t>
      </w:r>
      <w:r>
        <w:rPr>
          <w:rFonts w:ascii="仿宋_GB2312" w:eastAsia="仿宋_GB2312" w:hAnsi="仿宋_GB2312" w:cs="仿宋_GB2312" w:hint="eastAsia"/>
          <w:sz w:val="32"/>
          <w:szCs w:val="32"/>
          <w:shd w:val="clear" w:color="auto" w:fill="FFFFFF"/>
        </w:rPr>
        <w:t>万元，</w:t>
      </w:r>
      <w:r w:rsidR="005A0ADA">
        <w:rPr>
          <w:rFonts w:ascii="仿宋_GB2312" w:eastAsia="仿宋_GB2312" w:hAnsi="仿宋_GB2312" w:cs="仿宋_GB2312" w:hint="eastAsia"/>
          <w:sz w:val="32"/>
          <w:szCs w:val="32"/>
          <w:shd w:val="clear" w:color="auto" w:fill="FFFFFF"/>
        </w:rPr>
        <w:t>下降25</w:t>
      </w:r>
      <w:r w:rsidR="000D4550">
        <w:rPr>
          <w:rFonts w:ascii="仿宋_GB2312" w:eastAsia="仿宋_GB2312" w:hAnsi="仿宋_GB2312" w:cs="仿宋_GB2312" w:hint="eastAsia"/>
          <w:sz w:val="32"/>
          <w:szCs w:val="32"/>
          <w:shd w:val="clear" w:color="auto" w:fill="FFFFFF"/>
        </w:rPr>
        <w:t>.</w:t>
      </w:r>
      <w:r w:rsidR="005A0ADA">
        <w:rPr>
          <w:rFonts w:ascii="仿宋_GB2312" w:eastAsia="仿宋_GB2312" w:hAnsi="仿宋_GB2312" w:cs="仿宋_GB2312" w:hint="eastAsia"/>
          <w:sz w:val="32"/>
          <w:szCs w:val="32"/>
          <w:shd w:val="clear" w:color="auto" w:fill="FFFFFF"/>
        </w:rPr>
        <w:t>5</w:t>
      </w:r>
      <w:r>
        <w:rPr>
          <w:rFonts w:ascii="仿宋_GB2312" w:eastAsia="仿宋_GB2312" w:hAnsi="仿宋_GB2312" w:cs="仿宋_GB2312" w:hint="eastAsia"/>
          <w:sz w:val="32"/>
          <w:szCs w:val="32"/>
          <w:shd w:val="clear" w:color="auto" w:fill="FFFFFF"/>
        </w:rPr>
        <w:t>%。变动的主要原因是</w:t>
      </w:r>
      <w:r w:rsidR="00770329">
        <w:rPr>
          <w:rFonts w:ascii="仿宋_GB2312" w:eastAsia="仿宋_GB2312" w:hAnsi="仿宋_GB2312" w:cs="仿宋_GB2312" w:hint="eastAsia"/>
          <w:sz w:val="32"/>
          <w:szCs w:val="32"/>
          <w:shd w:val="clear" w:color="auto" w:fill="FFFFFF"/>
        </w:rPr>
        <w:t>其他</w:t>
      </w:r>
      <w:r w:rsidR="003676C7">
        <w:rPr>
          <w:rFonts w:ascii="仿宋_GB2312" w:eastAsia="仿宋_GB2312" w:hAnsi="仿宋_GB2312" w:cs="仿宋_GB2312" w:hint="eastAsia"/>
          <w:sz w:val="32"/>
          <w:szCs w:val="32"/>
          <w:shd w:val="clear" w:color="auto" w:fill="FFFFFF"/>
        </w:rPr>
        <w:t>收入减少。</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lastRenderedPageBreak/>
        <w:t xml:space="preserve"> 四、财政拨款收入支出决算总体情况说明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本部门2021年度财政拨款收入合计</w:t>
      </w:r>
      <w:r w:rsidR="003A0EE8">
        <w:rPr>
          <w:rFonts w:ascii="仿宋_GB2312" w:eastAsia="仿宋_GB2312" w:hAnsi="仿宋_GB2312" w:cs="仿宋_GB2312" w:hint="eastAsia"/>
          <w:sz w:val="32"/>
          <w:szCs w:val="32"/>
          <w:shd w:val="clear" w:color="auto" w:fill="FFFFFF"/>
        </w:rPr>
        <w:t>228.64</w:t>
      </w:r>
      <w:r>
        <w:rPr>
          <w:rFonts w:ascii="仿宋_GB2312" w:eastAsia="仿宋_GB2312" w:hAnsi="仿宋_GB2312" w:cs="仿宋_GB2312" w:hint="eastAsia"/>
          <w:sz w:val="32"/>
          <w:szCs w:val="32"/>
          <w:shd w:val="clear" w:color="auto" w:fill="FFFFFF"/>
        </w:rPr>
        <w:t>万元，较上年决算数增加</w:t>
      </w:r>
      <w:r w:rsidR="003A0EE8">
        <w:rPr>
          <w:rFonts w:ascii="仿宋_GB2312" w:eastAsia="仿宋_GB2312" w:hAnsi="仿宋_GB2312" w:cs="仿宋_GB2312" w:hint="eastAsia"/>
          <w:sz w:val="32"/>
          <w:szCs w:val="32"/>
          <w:shd w:val="clear" w:color="auto" w:fill="FFFFFF"/>
        </w:rPr>
        <w:t>3.39</w:t>
      </w:r>
      <w:r>
        <w:rPr>
          <w:rFonts w:ascii="仿宋_GB2312" w:eastAsia="仿宋_GB2312" w:hAnsi="仿宋_GB2312" w:cs="仿宋_GB2312" w:hint="eastAsia"/>
          <w:sz w:val="32"/>
          <w:szCs w:val="32"/>
          <w:shd w:val="clear" w:color="auto" w:fill="FFFFFF"/>
        </w:rPr>
        <w:t>万元，增长</w:t>
      </w:r>
      <w:r w:rsidR="003A0EE8">
        <w:rPr>
          <w:rFonts w:ascii="仿宋_GB2312" w:eastAsia="仿宋_GB2312" w:hAnsi="仿宋_GB2312" w:cs="仿宋_GB2312" w:hint="eastAsia"/>
          <w:sz w:val="32"/>
          <w:szCs w:val="32"/>
          <w:shd w:val="clear" w:color="auto" w:fill="FFFFFF"/>
        </w:rPr>
        <w:t>0.01</w:t>
      </w:r>
      <w:r>
        <w:rPr>
          <w:rFonts w:ascii="仿宋_GB2312" w:eastAsia="仿宋_GB2312" w:hAnsi="仿宋_GB2312" w:cs="仿宋_GB2312" w:hint="eastAsia"/>
          <w:sz w:val="32"/>
          <w:szCs w:val="32"/>
          <w:shd w:val="clear" w:color="auto" w:fill="FFFFFF"/>
        </w:rPr>
        <w:t>%。变动的主要原因是</w:t>
      </w:r>
      <w:r w:rsidR="00605824">
        <w:rPr>
          <w:rFonts w:ascii="仿宋_GB2312" w:eastAsia="仿宋_GB2312" w:hAnsi="仿宋_GB2312" w:cs="仿宋_GB2312" w:hint="eastAsia"/>
          <w:sz w:val="32"/>
          <w:szCs w:val="32"/>
          <w:shd w:val="clear" w:color="auto" w:fill="FFFFFF"/>
        </w:rPr>
        <w:t>日常公用</w:t>
      </w:r>
      <w:r w:rsidR="003A0EE8">
        <w:rPr>
          <w:rFonts w:ascii="仿宋_GB2312" w:eastAsia="仿宋_GB2312" w:hAnsi="仿宋_GB2312" w:cs="仿宋_GB2312" w:hint="eastAsia"/>
          <w:sz w:val="32"/>
          <w:szCs w:val="32"/>
          <w:shd w:val="clear" w:color="auto" w:fill="FFFFFF"/>
        </w:rPr>
        <w:t>经费增加。</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五、一般公共预算财政拨款支出决算情况说明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本部门2021年度一般公共财政拨款支出</w:t>
      </w:r>
      <w:r w:rsidR="00845D63">
        <w:rPr>
          <w:rFonts w:ascii="仿宋_GB2312" w:eastAsia="仿宋_GB2312" w:hAnsi="仿宋_GB2312" w:cs="仿宋_GB2312" w:hint="eastAsia"/>
          <w:sz w:val="32"/>
          <w:szCs w:val="32"/>
          <w:shd w:val="clear" w:color="auto" w:fill="FFFFFF"/>
        </w:rPr>
        <w:t>228.64</w:t>
      </w:r>
      <w:r>
        <w:rPr>
          <w:rFonts w:ascii="仿宋_GB2312" w:eastAsia="仿宋_GB2312" w:hAnsi="仿宋_GB2312" w:cs="仿宋_GB2312" w:hint="eastAsia"/>
          <w:sz w:val="32"/>
          <w:szCs w:val="32"/>
          <w:shd w:val="clear" w:color="auto" w:fill="FFFFFF"/>
        </w:rPr>
        <w:t>万元。较上年增加</w:t>
      </w:r>
      <w:r w:rsidR="00845D63">
        <w:rPr>
          <w:rFonts w:ascii="仿宋_GB2312" w:eastAsia="仿宋_GB2312" w:hAnsi="仿宋_GB2312" w:cs="仿宋_GB2312" w:hint="eastAsia"/>
          <w:sz w:val="32"/>
          <w:szCs w:val="32"/>
          <w:shd w:val="clear" w:color="auto" w:fill="FFFFFF"/>
        </w:rPr>
        <w:t>3.39</w:t>
      </w:r>
      <w:r>
        <w:rPr>
          <w:rFonts w:ascii="仿宋_GB2312" w:eastAsia="仿宋_GB2312" w:hAnsi="仿宋_GB2312" w:cs="仿宋_GB2312" w:hint="eastAsia"/>
          <w:sz w:val="32"/>
          <w:szCs w:val="32"/>
          <w:shd w:val="clear" w:color="auto" w:fill="FFFFFF"/>
        </w:rPr>
        <w:t>万元，主要原因</w:t>
      </w:r>
      <w:r w:rsidR="005E3760">
        <w:rPr>
          <w:rFonts w:ascii="仿宋_GB2312" w:eastAsia="仿宋_GB2312" w:hAnsi="仿宋_GB2312" w:cs="仿宋_GB2312" w:hint="eastAsia"/>
          <w:sz w:val="32"/>
          <w:szCs w:val="32"/>
          <w:shd w:val="clear" w:color="auto" w:fill="FFFFFF"/>
        </w:rPr>
        <w:t>日常公用经费</w:t>
      </w:r>
      <w:r w:rsidR="00845D63">
        <w:rPr>
          <w:rFonts w:ascii="仿宋_GB2312" w:eastAsia="仿宋_GB2312" w:hAnsi="仿宋_GB2312" w:cs="仿宋_GB2312" w:hint="eastAsia"/>
          <w:sz w:val="32"/>
          <w:szCs w:val="32"/>
          <w:shd w:val="clear" w:color="auto" w:fill="FFFFFF"/>
        </w:rPr>
        <w:t>增加</w:t>
      </w:r>
      <w:r>
        <w:rPr>
          <w:rFonts w:ascii="仿宋_GB2312" w:eastAsia="仿宋_GB2312" w:hAnsi="仿宋_GB2312" w:cs="仿宋_GB2312" w:hint="eastAsia"/>
          <w:sz w:val="32"/>
          <w:szCs w:val="32"/>
          <w:shd w:val="clear" w:color="auto" w:fill="FFFFFF"/>
        </w:rPr>
        <w:t>。</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六、一般公共预算财政拨款基本支出决算情况说明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本部门2021年度一般公共财政拨款基本支出</w:t>
      </w:r>
      <w:r w:rsidR="00605824">
        <w:rPr>
          <w:rFonts w:ascii="仿宋_GB2312" w:eastAsia="仿宋_GB2312" w:hAnsi="仿宋_GB2312" w:cs="仿宋_GB2312" w:hint="eastAsia"/>
          <w:sz w:val="32"/>
          <w:szCs w:val="32"/>
          <w:shd w:val="clear" w:color="auto" w:fill="FFFFFF"/>
        </w:rPr>
        <w:t>228.3</w:t>
      </w:r>
      <w:r>
        <w:rPr>
          <w:rFonts w:ascii="仿宋_GB2312" w:eastAsia="仿宋_GB2312" w:hAnsi="仿宋_GB2312" w:cs="仿宋_GB2312" w:hint="eastAsia"/>
          <w:sz w:val="32"/>
          <w:szCs w:val="32"/>
          <w:shd w:val="clear" w:color="auto" w:fill="FFFFFF"/>
        </w:rPr>
        <w:t>万元。其中：人员经费</w:t>
      </w:r>
      <w:r w:rsidR="00DD7719">
        <w:rPr>
          <w:rFonts w:ascii="仿宋_GB2312" w:eastAsia="仿宋_GB2312" w:hAnsi="仿宋_GB2312" w:cs="仿宋_GB2312" w:hint="eastAsia"/>
          <w:sz w:val="32"/>
          <w:szCs w:val="32"/>
          <w:shd w:val="clear" w:color="auto" w:fill="FFFFFF"/>
        </w:rPr>
        <w:t>115.87</w:t>
      </w:r>
      <w:r>
        <w:rPr>
          <w:rFonts w:ascii="仿宋_GB2312" w:eastAsia="仿宋_GB2312" w:hAnsi="仿宋_GB2312" w:cs="仿宋_GB2312" w:hint="eastAsia"/>
          <w:sz w:val="32"/>
          <w:szCs w:val="32"/>
          <w:shd w:val="clear" w:color="auto" w:fill="FFFFFF"/>
        </w:rPr>
        <w:t>万元，较上年</w:t>
      </w:r>
      <w:r w:rsidR="00293DD9">
        <w:rPr>
          <w:rFonts w:ascii="仿宋_GB2312" w:eastAsia="仿宋_GB2312" w:hAnsi="仿宋_GB2312" w:cs="仿宋_GB2312" w:hint="eastAsia"/>
          <w:sz w:val="32"/>
          <w:szCs w:val="32"/>
          <w:shd w:val="clear" w:color="auto" w:fill="FFFFFF"/>
        </w:rPr>
        <w:t>减少6.33</w:t>
      </w:r>
      <w:r>
        <w:rPr>
          <w:rFonts w:ascii="仿宋_GB2312" w:eastAsia="仿宋_GB2312" w:hAnsi="仿宋_GB2312" w:cs="仿宋_GB2312" w:hint="eastAsia"/>
          <w:sz w:val="32"/>
          <w:szCs w:val="32"/>
          <w:shd w:val="clear" w:color="auto" w:fill="FFFFFF"/>
        </w:rPr>
        <w:t>万元，主要原因</w:t>
      </w:r>
      <w:r w:rsidR="00293DD9">
        <w:rPr>
          <w:rFonts w:ascii="仿宋_GB2312" w:eastAsia="仿宋_GB2312" w:hAnsi="仿宋_GB2312" w:cs="仿宋_GB2312" w:hint="eastAsia"/>
          <w:sz w:val="32"/>
          <w:szCs w:val="32"/>
          <w:shd w:val="clear" w:color="auto" w:fill="FFFFFF"/>
        </w:rPr>
        <w:t>住房公积金减少</w:t>
      </w:r>
      <w:r>
        <w:rPr>
          <w:rFonts w:ascii="仿宋_GB2312" w:eastAsia="仿宋_GB2312" w:hAnsi="仿宋_GB2312" w:cs="仿宋_GB2312" w:hint="eastAsia"/>
          <w:sz w:val="32"/>
          <w:szCs w:val="32"/>
          <w:shd w:val="clear" w:color="auto" w:fill="FFFFFF"/>
        </w:rPr>
        <w:t>。公用经费</w:t>
      </w:r>
      <w:r w:rsidR="00DD7719">
        <w:rPr>
          <w:rFonts w:ascii="仿宋_GB2312" w:eastAsia="仿宋_GB2312" w:hAnsi="仿宋_GB2312" w:cs="仿宋_GB2312" w:hint="eastAsia"/>
          <w:sz w:val="32"/>
          <w:szCs w:val="32"/>
          <w:shd w:val="clear" w:color="auto" w:fill="FFFFFF"/>
        </w:rPr>
        <w:t>112.43</w:t>
      </w:r>
      <w:r>
        <w:rPr>
          <w:rFonts w:ascii="仿宋_GB2312" w:eastAsia="仿宋_GB2312" w:hAnsi="仿宋_GB2312" w:cs="仿宋_GB2312" w:hint="eastAsia"/>
          <w:sz w:val="32"/>
          <w:szCs w:val="32"/>
          <w:shd w:val="clear" w:color="auto" w:fill="FFFFFF"/>
        </w:rPr>
        <w:t>万元，较上年增加</w:t>
      </w:r>
      <w:r w:rsidR="00721CE4">
        <w:rPr>
          <w:rFonts w:ascii="仿宋_GB2312" w:eastAsia="仿宋_GB2312" w:hAnsi="仿宋_GB2312" w:cs="仿宋_GB2312" w:hint="eastAsia"/>
          <w:sz w:val="32"/>
          <w:szCs w:val="32"/>
          <w:shd w:val="clear" w:color="auto" w:fill="FFFFFF"/>
        </w:rPr>
        <w:t>28.43</w:t>
      </w:r>
      <w:r>
        <w:rPr>
          <w:rFonts w:ascii="仿宋_GB2312" w:eastAsia="仿宋_GB2312" w:hAnsi="仿宋_GB2312" w:cs="仿宋_GB2312" w:hint="eastAsia"/>
          <w:sz w:val="32"/>
          <w:szCs w:val="32"/>
          <w:shd w:val="clear" w:color="auto" w:fill="FFFFFF"/>
        </w:rPr>
        <w:t>万元，主要原因是</w:t>
      </w:r>
      <w:r w:rsidR="007603F4">
        <w:rPr>
          <w:rFonts w:ascii="仿宋_GB2312" w:eastAsia="仿宋_GB2312" w:hAnsi="仿宋_GB2312" w:cs="仿宋_GB2312" w:hint="eastAsia"/>
          <w:sz w:val="32"/>
          <w:szCs w:val="32"/>
          <w:shd w:val="clear" w:color="auto" w:fill="FFFFFF"/>
        </w:rPr>
        <w:t>其他资本性支出</w:t>
      </w:r>
      <w:r w:rsidR="000025E4">
        <w:rPr>
          <w:rFonts w:ascii="仿宋_GB2312" w:eastAsia="仿宋_GB2312" w:hAnsi="仿宋_GB2312" w:cs="仿宋_GB2312" w:hint="eastAsia"/>
          <w:sz w:val="32"/>
          <w:szCs w:val="32"/>
          <w:shd w:val="clear" w:color="auto" w:fill="FFFFFF"/>
        </w:rPr>
        <w:t>增加</w:t>
      </w:r>
      <w:r>
        <w:rPr>
          <w:rFonts w:ascii="仿宋_GB2312" w:eastAsia="仿宋_GB2312" w:hAnsi="仿宋_GB2312" w:cs="仿宋_GB2312" w:hint="eastAsia"/>
          <w:sz w:val="32"/>
          <w:szCs w:val="32"/>
          <w:shd w:val="clear" w:color="auto" w:fill="FFFFFF"/>
        </w:rPr>
        <w:t>。</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七、一般公共预算财政拨款“三公”经费支出决算情况说明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本部门2021年度“三公”经费支出共计</w:t>
      </w:r>
      <w:r w:rsidR="002633CB">
        <w:rPr>
          <w:rFonts w:ascii="仿宋_GB2312" w:eastAsia="仿宋_GB2312" w:hAnsi="仿宋_GB2312" w:cs="仿宋_GB2312" w:hint="eastAsia"/>
          <w:sz w:val="32"/>
          <w:szCs w:val="32"/>
          <w:shd w:val="clear" w:color="auto" w:fill="FFFFFF"/>
        </w:rPr>
        <w:t>0.08</w:t>
      </w:r>
      <w:r>
        <w:rPr>
          <w:rFonts w:ascii="仿宋_GB2312" w:eastAsia="仿宋_GB2312" w:hAnsi="仿宋_GB2312" w:cs="仿宋_GB2312" w:hint="eastAsia"/>
          <w:sz w:val="32"/>
          <w:szCs w:val="32"/>
          <w:shd w:val="clear" w:color="auto" w:fill="FFFFFF"/>
        </w:rPr>
        <w:t>万元，较上年支出数</w:t>
      </w:r>
      <w:r w:rsidR="002633CB">
        <w:rPr>
          <w:rFonts w:ascii="仿宋_GB2312" w:eastAsia="仿宋_GB2312" w:hAnsi="仿宋_GB2312" w:cs="仿宋_GB2312" w:hint="eastAsia"/>
          <w:sz w:val="32"/>
          <w:szCs w:val="32"/>
          <w:shd w:val="clear" w:color="auto" w:fill="FFFFFF"/>
        </w:rPr>
        <w:t>减少0.19</w:t>
      </w:r>
      <w:r>
        <w:rPr>
          <w:rFonts w:ascii="仿宋_GB2312" w:eastAsia="仿宋_GB2312" w:hAnsi="仿宋_GB2312" w:cs="仿宋_GB2312" w:hint="eastAsia"/>
          <w:sz w:val="32"/>
          <w:szCs w:val="32"/>
          <w:shd w:val="clear" w:color="auto" w:fill="FFFFFF"/>
        </w:rPr>
        <w:t>万元，主要原因是</w:t>
      </w:r>
      <w:r w:rsidR="002633CB">
        <w:rPr>
          <w:rFonts w:ascii="仿宋_GB2312" w:eastAsia="仿宋_GB2312" w:hAnsi="仿宋_GB2312" w:cs="仿宋_GB2312" w:hint="eastAsia"/>
          <w:sz w:val="32"/>
          <w:szCs w:val="32"/>
          <w:shd w:val="clear" w:color="auto" w:fill="FFFFFF"/>
        </w:rPr>
        <w:t>疫情防控车辆加油</w:t>
      </w:r>
      <w:r>
        <w:rPr>
          <w:rFonts w:ascii="仿宋_GB2312" w:eastAsia="仿宋_GB2312" w:hAnsi="仿宋_GB2312" w:cs="仿宋_GB2312" w:hint="eastAsia"/>
          <w:sz w:val="32"/>
          <w:szCs w:val="32"/>
          <w:shd w:val="clear" w:color="auto" w:fill="FFFFFF"/>
        </w:rPr>
        <w:t>。</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本部门2021年度无因公出国人员，未产生因公出国费用；</w:t>
      </w:r>
      <w:r>
        <w:rPr>
          <w:rFonts w:ascii="仿宋_GB2312" w:eastAsia="仿宋_GB2312" w:hAnsi="仿宋_GB2312" w:cs="仿宋_GB2312" w:hint="eastAsia"/>
          <w:b/>
          <w:sz w:val="32"/>
          <w:szCs w:val="32"/>
          <w:shd w:val="clear" w:color="auto" w:fill="FFFFFF"/>
        </w:rPr>
        <w:t>本单位公务接待费</w:t>
      </w:r>
      <w:r w:rsidR="00102B4C">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万元，接待</w:t>
      </w:r>
      <w:r w:rsidR="00102B4C">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人次；</w:t>
      </w:r>
      <w:r>
        <w:rPr>
          <w:rFonts w:ascii="仿宋_GB2312" w:eastAsia="仿宋_GB2312" w:hAnsi="仿宋_GB2312" w:cs="仿宋_GB2312" w:hint="eastAsia"/>
          <w:b/>
          <w:sz w:val="32"/>
          <w:szCs w:val="32"/>
          <w:shd w:val="clear" w:color="auto" w:fill="FFFFFF"/>
        </w:rPr>
        <w:t>公务用车购置及运行维护费</w:t>
      </w:r>
      <w:r w:rsidR="00713396">
        <w:rPr>
          <w:rFonts w:ascii="仿宋_GB2312" w:eastAsia="仿宋_GB2312" w:hAnsi="仿宋_GB2312" w:cs="仿宋_GB2312" w:hint="eastAsia"/>
          <w:sz w:val="32"/>
          <w:szCs w:val="32"/>
          <w:shd w:val="clear" w:color="auto" w:fill="FFFFFF"/>
        </w:rPr>
        <w:t>0.08</w:t>
      </w:r>
      <w:r>
        <w:rPr>
          <w:rFonts w:ascii="仿宋_GB2312" w:eastAsia="仿宋_GB2312" w:hAnsi="仿宋_GB2312" w:cs="仿宋_GB2312" w:hint="eastAsia"/>
          <w:sz w:val="32"/>
          <w:szCs w:val="32"/>
          <w:shd w:val="clear" w:color="auto" w:fill="FFFFFF"/>
        </w:rPr>
        <w:t>万元，较上年支出数</w:t>
      </w:r>
      <w:r w:rsidR="00713396">
        <w:rPr>
          <w:rFonts w:ascii="仿宋_GB2312" w:eastAsia="仿宋_GB2312" w:hAnsi="仿宋_GB2312" w:cs="仿宋_GB2312" w:hint="eastAsia"/>
          <w:sz w:val="32"/>
          <w:szCs w:val="32"/>
          <w:shd w:val="clear" w:color="auto" w:fill="FFFFFF"/>
        </w:rPr>
        <w:t>减少0.19</w:t>
      </w:r>
      <w:r>
        <w:rPr>
          <w:rFonts w:ascii="仿宋_GB2312" w:eastAsia="仿宋_GB2312" w:hAnsi="仿宋_GB2312" w:cs="仿宋_GB2312" w:hint="eastAsia"/>
          <w:sz w:val="32"/>
          <w:szCs w:val="32"/>
          <w:shd w:val="clear" w:color="auto" w:fill="FFFFFF"/>
        </w:rPr>
        <w:t>万元，主要原因是</w:t>
      </w:r>
      <w:r w:rsidR="00713396">
        <w:rPr>
          <w:rFonts w:ascii="仿宋_GB2312" w:eastAsia="仿宋_GB2312" w:hAnsi="仿宋_GB2312" w:cs="仿宋_GB2312" w:hint="eastAsia"/>
          <w:sz w:val="32"/>
          <w:szCs w:val="32"/>
          <w:shd w:val="clear" w:color="auto" w:fill="FFFFFF"/>
        </w:rPr>
        <w:t>疫情防控车辆加油</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b/>
          <w:sz w:val="32"/>
          <w:szCs w:val="32"/>
          <w:shd w:val="clear" w:color="auto" w:fill="FFFFFF"/>
        </w:rPr>
        <w:t>其中：公务用车购置费</w:t>
      </w:r>
      <w:r w:rsidR="00102B4C">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万元，较上年支出数增加</w:t>
      </w:r>
      <w:r w:rsidR="00102B4C">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w:t>
      </w:r>
      <w:r>
        <w:rPr>
          <w:rFonts w:ascii="仿宋_GB2312" w:eastAsia="仿宋_GB2312" w:hAnsi="仿宋_GB2312" w:cs="仿宋_GB2312" w:hint="eastAsia"/>
          <w:b/>
          <w:sz w:val="32"/>
          <w:szCs w:val="32"/>
          <w:shd w:val="clear" w:color="auto" w:fill="FFFFFF"/>
        </w:rPr>
        <w:t>公务用车运行维护费</w:t>
      </w:r>
      <w:r w:rsidR="00C94915">
        <w:rPr>
          <w:rFonts w:ascii="仿宋_GB2312" w:eastAsia="仿宋_GB2312" w:hAnsi="仿宋_GB2312" w:cs="仿宋_GB2312" w:hint="eastAsia"/>
          <w:sz w:val="32"/>
          <w:szCs w:val="32"/>
          <w:shd w:val="clear" w:color="auto" w:fill="FFFFFF"/>
        </w:rPr>
        <w:t>0.08</w:t>
      </w:r>
      <w:r>
        <w:rPr>
          <w:rFonts w:ascii="仿宋_GB2312" w:eastAsia="仿宋_GB2312" w:hAnsi="仿宋_GB2312" w:cs="仿宋_GB2312" w:hint="eastAsia"/>
          <w:sz w:val="32"/>
          <w:szCs w:val="32"/>
          <w:shd w:val="clear" w:color="auto" w:fill="FFFFFF"/>
        </w:rPr>
        <w:t>万元，较上年支出数</w:t>
      </w:r>
      <w:r w:rsidR="00C94915">
        <w:rPr>
          <w:rFonts w:ascii="仿宋_GB2312" w:eastAsia="仿宋_GB2312" w:hAnsi="仿宋_GB2312" w:cs="仿宋_GB2312" w:hint="eastAsia"/>
          <w:sz w:val="32"/>
          <w:szCs w:val="32"/>
          <w:shd w:val="clear" w:color="auto" w:fill="FFFFFF"/>
        </w:rPr>
        <w:t>减少0.19</w:t>
      </w:r>
      <w:r>
        <w:rPr>
          <w:rFonts w:ascii="仿宋_GB2312" w:eastAsia="仿宋_GB2312" w:hAnsi="仿宋_GB2312" w:cs="仿宋_GB2312" w:hint="eastAsia"/>
          <w:sz w:val="32"/>
          <w:szCs w:val="32"/>
          <w:shd w:val="clear" w:color="auto" w:fill="FFFFFF"/>
        </w:rPr>
        <w:t>万元，主要原因是</w:t>
      </w:r>
      <w:r w:rsidR="00C94915">
        <w:rPr>
          <w:rFonts w:ascii="仿宋_GB2312" w:eastAsia="仿宋_GB2312" w:hAnsi="仿宋_GB2312" w:cs="仿宋_GB2312" w:hint="eastAsia"/>
          <w:sz w:val="32"/>
          <w:szCs w:val="32"/>
          <w:shd w:val="clear" w:color="auto" w:fill="FFFFFF"/>
        </w:rPr>
        <w:t>疫情防控车辆加油</w:t>
      </w:r>
      <w:r>
        <w:rPr>
          <w:rFonts w:ascii="仿宋_GB2312" w:eastAsia="仿宋_GB2312" w:hAnsi="仿宋_GB2312" w:cs="仿宋_GB2312" w:hint="eastAsia"/>
          <w:sz w:val="32"/>
          <w:szCs w:val="32"/>
          <w:shd w:val="clear" w:color="auto" w:fill="FFFFFF"/>
        </w:rPr>
        <w:t>，</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八、机关运行经费支出情况说明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lastRenderedPageBreak/>
        <w:t>本部门2021年度机关运行经费支出</w:t>
      </w:r>
      <w:r w:rsidR="00987028">
        <w:rPr>
          <w:rFonts w:ascii="仿宋_GB2312" w:eastAsia="仿宋_GB2312" w:hAnsi="仿宋_GB2312" w:cs="仿宋_GB2312" w:hint="eastAsia"/>
          <w:sz w:val="32"/>
          <w:szCs w:val="32"/>
          <w:shd w:val="clear" w:color="auto" w:fill="FFFFFF"/>
        </w:rPr>
        <w:t>112.43</w:t>
      </w:r>
      <w:r>
        <w:rPr>
          <w:rFonts w:ascii="仿宋_GB2312" w:eastAsia="仿宋_GB2312" w:hAnsi="仿宋_GB2312" w:cs="仿宋_GB2312" w:hint="eastAsia"/>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万元，机关运行经费主要用于开支办公费、印刷费、邮电费、取暖费、差旅费、维护费、培训费、劳务费、工会经费、公务用车运行服务费、其他交通费用、其他商品和服务支出、其他资本性支出。比2020年增加</w:t>
      </w:r>
      <w:r w:rsidR="00E76B47">
        <w:rPr>
          <w:rFonts w:ascii="仿宋_GB2312" w:eastAsia="仿宋_GB2312" w:hAnsi="仿宋_GB2312" w:cs="仿宋_GB2312" w:hint="eastAsia"/>
          <w:sz w:val="32"/>
          <w:szCs w:val="32"/>
          <w:shd w:val="clear" w:color="auto" w:fill="FFFFFF"/>
        </w:rPr>
        <w:t>28.43</w:t>
      </w:r>
      <w:r w:rsidR="00127F6A">
        <w:rPr>
          <w:rFonts w:ascii="仿宋_GB2312" w:eastAsia="仿宋_GB2312" w:hAnsi="仿宋_GB2312" w:cs="仿宋_GB2312" w:hint="eastAsia"/>
          <w:sz w:val="32"/>
          <w:szCs w:val="32"/>
          <w:shd w:val="clear" w:color="auto" w:fill="FFFFFF"/>
        </w:rPr>
        <w:t>万元，增长25</w:t>
      </w:r>
      <w:r>
        <w:rPr>
          <w:rFonts w:ascii="仿宋_GB2312" w:eastAsia="仿宋_GB2312" w:hAnsi="仿宋_GB2312" w:cs="仿宋_GB2312" w:hint="eastAsia"/>
          <w:sz w:val="32"/>
          <w:szCs w:val="32"/>
          <w:shd w:val="clear" w:color="auto" w:fill="FFFFFF"/>
        </w:rPr>
        <w:t>%。主要原因是</w:t>
      </w:r>
      <w:r w:rsidR="008F2A73">
        <w:rPr>
          <w:rFonts w:ascii="仿宋_GB2312" w:eastAsia="仿宋_GB2312" w:hAnsi="仿宋_GB2312" w:cs="仿宋_GB2312" w:hint="eastAsia"/>
          <w:sz w:val="32"/>
          <w:szCs w:val="32"/>
          <w:shd w:val="clear" w:color="auto" w:fill="FFFFFF"/>
        </w:rPr>
        <w:t>其他资本性支出</w:t>
      </w:r>
      <w:r w:rsidR="00E76B47">
        <w:rPr>
          <w:rFonts w:ascii="仿宋_GB2312" w:eastAsia="仿宋_GB2312" w:hAnsi="仿宋_GB2312" w:cs="仿宋_GB2312" w:hint="eastAsia"/>
          <w:sz w:val="32"/>
          <w:szCs w:val="32"/>
          <w:shd w:val="clear" w:color="auto" w:fill="FFFFFF"/>
        </w:rPr>
        <w:t>增加。</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九、政府采购支出情况说明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本部门2021年度政府采购支出总额</w:t>
      </w:r>
      <w:r w:rsidR="00362E2D">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万元，其中：政府采购货物支出</w:t>
      </w:r>
      <w:r w:rsidR="00362E2D">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万元、政府采购工程支出</w:t>
      </w:r>
      <w:r w:rsidR="00362E2D">
        <w:rPr>
          <w:rFonts w:ascii="仿宋_GB2312" w:eastAsia="仿宋_GB2312" w:hAnsi="仿宋_GB2312" w:cs="仿宋_GB2312" w:hint="eastAsia"/>
          <w:sz w:val="32"/>
          <w:szCs w:val="32"/>
          <w:shd w:val="clear" w:color="auto" w:fill="FFFFFF"/>
        </w:rPr>
        <w:t>0万元</w:t>
      </w:r>
      <w:r>
        <w:rPr>
          <w:rFonts w:ascii="仿宋_GB2312" w:eastAsia="仿宋_GB2312" w:hAnsi="仿宋_GB2312" w:cs="仿宋_GB2312" w:hint="eastAsia"/>
          <w:sz w:val="32"/>
          <w:szCs w:val="32"/>
          <w:shd w:val="clear" w:color="auto" w:fill="FFFFFF"/>
        </w:rPr>
        <w:t>、政府采购服务支出</w:t>
      </w:r>
      <w:r w:rsidR="00362E2D">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万元。</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十、国有资产占用情况说明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截至2021年12月31日，本部门共有车辆</w:t>
      </w:r>
      <w:r w:rsidR="0017405B">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辆，其中：部级领导干部用车</w:t>
      </w:r>
      <w:r w:rsidR="0017405B">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辆、一般公务用车</w:t>
      </w:r>
      <w:r w:rsidR="0017405B">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辆、一般执法执勤用车</w:t>
      </w:r>
      <w:r w:rsidR="0017405B">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辆、特种专业技术用车</w:t>
      </w:r>
      <w:r w:rsidR="0017405B">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辆、其他用车</w:t>
      </w:r>
      <w:r w:rsidR="0017405B">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辆。单价50万元以上通用设备</w:t>
      </w:r>
      <w:r w:rsidR="0017405B">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套，单价100万元以上专用设备</w:t>
      </w:r>
      <w:r w:rsidR="0017405B">
        <w:rPr>
          <w:rFonts w:ascii="仿宋_GB2312" w:eastAsia="仿宋_GB2312" w:hAnsi="仿宋_GB2312" w:cs="仿宋_GB2312" w:hint="eastAsia"/>
          <w:sz w:val="32"/>
          <w:szCs w:val="32"/>
          <w:shd w:val="clear" w:color="auto" w:fill="FFFFFF"/>
        </w:rPr>
        <w:t>0</w:t>
      </w:r>
      <w:r>
        <w:rPr>
          <w:rFonts w:ascii="仿宋_GB2312" w:eastAsia="仿宋_GB2312" w:hAnsi="仿宋_GB2312" w:cs="仿宋_GB2312" w:hint="eastAsia"/>
          <w:sz w:val="32"/>
          <w:szCs w:val="32"/>
          <w:shd w:val="clear" w:color="auto" w:fill="FFFFFF"/>
        </w:rPr>
        <w:t>台（套）。</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十一、政府性基金预算财政拨款收支决算情况说明</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无</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 xml:space="preserve">十二、国有资本经营预算财政拨款支出情况说明　　</w:t>
      </w:r>
    </w:p>
    <w:p w:rsidR="00847768" w:rsidRDefault="00637C81">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无</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十三、预算绩效情况说明</w:t>
      </w:r>
    </w:p>
    <w:p w:rsidR="00847768" w:rsidRDefault="00332683">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无</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sz w:val="32"/>
          <w:szCs w:val="32"/>
          <w:shd w:val="clear" w:color="auto" w:fill="FFFFFF"/>
        </w:rPr>
        <w:t>第四部分 名词解释</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lastRenderedPageBreak/>
        <w:t>（一）</w:t>
      </w:r>
      <w:r>
        <w:rPr>
          <w:rFonts w:ascii="仿宋_GB2312" w:eastAsia="仿宋_GB2312" w:hAnsi="仿宋_GB2312" w:cs="仿宋_GB2312" w:hint="eastAsia"/>
          <w:sz w:val="32"/>
          <w:szCs w:val="32"/>
          <w:shd w:val="clear" w:color="auto" w:fill="FFFFFF"/>
        </w:rPr>
        <w:t>财政拨款收入：指本年度从本级财政部门取得的财政拨款，包括一般公共预算财政拨款和政府性基金预算财政拨款。</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（二）</w:t>
      </w:r>
      <w:r>
        <w:rPr>
          <w:rFonts w:ascii="仿宋_GB2312" w:eastAsia="仿宋_GB2312" w:hAnsi="仿宋_GB2312" w:cs="仿宋_GB2312" w:hint="eastAsia"/>
          <w:sz w:val="32"/>
          <w:szCs w:val="32"/>
          <w:shd w:val="clear" w:color="auto" w:fill="FFFFFF"/>
        </w:rPr>
        <w:t>事业收入：指事业单位开展专业业务活动及其辅助活动取得的收入；事业单位收到的财政专户实际核拨的教育收费等资金在此反映。</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（三）</w:t>
      </w:r>
      <w:r>
        <w:rPr>
          <w:rFonts w:ascii="仿宋_GB2312" w:eastAsia="仿宋_GB2312" w:hAnsi="仿宋_GB2312" w:cs="仿宋_GB2312" w:hint="eastAsia"/>
          <w:sz w:val="32"/>
          <w:szCs w:val="32"/>
          <w:shd w:val="clear" w:color="auto" w:fill="FFFFFF"/>
        </w:rPr>
        <w:t>经营收入：指事业单位在专业业务活动及其辅助活动之外开展非独立核算经营活动取得的收入。</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（四）</w:t>
      </w:r>
      <w:r>
        <w:rPr>
          <w:rFonts w:ascii="仿宋_GB2312" w:eastAsia="仿宋_GB2312" w:hAnsi="仿宋_GB2312" w:cs="仿宋_GB2312" w:hint="eastAsia"/>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（五）</w:t>
      </w:r>
      <w:r>
        <w:rPr>
          <w:rFonts w:ascii="仿宋_GB2312" w:eastAsia="仿宋_GB2312" w:hAnsi="仿宋_GB2312" w:cs="仿宋_GB2312" w:hint="eastAsia"/>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（六）</w:t>
      </w:r>
      <w:r>
        <w:rPr>
          <w:rFonts w:ascii="仿宋_GB2312" w:eastAsia="仿宋_GB2312" w:hAnsi="仿宋_GB2312" w:cs="仿宋_GB2312" w:hint="eastAsia"/>
          <w:sz w:val="32"/>
          <w:szCs w:val="32"/>
          <w:shd w:val="clear" w:color="auto" w:fill="FFFFFF"/>
        </w:rPr>
        <w:t>年初结转和结余：指单位上年结转本年使用的基本支出结转、项目支出结转和结余、经营结余。不包括事业单位净资产项下的事业基金和专用基金。</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lastRenderedPageBreak/>
        <w:t>（七）</w:t>
      </w:r>
      <w:r>
        <w:rPr>
          <w:rFonts w:ascii="仿宋_GB2312" w:eastAsia="仿宋_GB2312" w:hAnsi="仿宋_GB2312" w:cs="仿宋_GB2312" w:hint="eastAsia"/>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（八）</w:t>
      </w:r>
      <w:r>
        <w:rPr>
          <w:rFonts w:ascii="仿宋_GB2312" w:eastAsia="仿宋_GB2312" w:hAnsi="仿宋_GB2312" w:cs="仿宋_GB2312" w:hint="eastAsia"/>
          <w:sz w:val="32"/>
          <w:szCs w:val="32"/>
          <w:shd w:val="clear" w:color="auto" w:fill="FFFFFF"/>
        </w:rPr>
        <w:t>年末结转和结余：指单位结转下年的基本支出结转、项目支出结转和结余、经营结余。不包括事业单位净资产项下的事业基金和专用基金。</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（九）</w:t>
      </w:r>
      <w:r>
        <w:rPr>
          <w:rFonts w:ascii="仿宋_GB2312" w:eastAsia="仿宋_GB2312" w:hAnsi="仿宋_GB2312" w:cs="仿宋_GB2312" w:hint="eastAsia"/>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w:t>
      </w:r>
      <w:r>
        <w:rPr>
          <w:rFonts w:ascii="仿宋_GB2312" w:eastAsia="仿宋_GB2312" w:hAnsi="仿宋_GB2312" w:cs="仿宋_GB2312" w:hint="eastAsia"/>
          <w:sz w:val="32"/>
          <w:szCs w:val="32"/>
          <w:shd w:val="clear" w:color="auto" w:fill="FFFFFF"/>
        </w:rPr>
        <w:t>项目支出：指在基本支出之外为完成特定行政任务和事业发展目标所发生的支出。</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（十一）</w:t>
      </w:r>
      <w:r>
        <w:rPr>
          <w:rFonts w:ascii="仿宋_GB2312" w:eastAsia="仿宋_GB2312" w:hAnsi="仿宋_GB2312" w:cs="仿宋_GB2312" w:hint="eastAsia"/>
          <w:sz w:val="32"/>
          <w:szCs w:val="32"/>
          <w:shd w:val="clear" w:color="auto" w:fill="FFFFFF"/>
        </w:rPr>
        <w:t>经营支出：指事业单位在专业业务活动及其辅助活动之外开展非独立核算经营活动发生的支出。</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（十二）</w:t>
      </w:r>
      <w:r>
        <w:rPr>
          <w:rFonts w:ascii="仿宋_GB2312" w:eastAsia="仿宋_GB2312" w:hAnsi="仿宋_GB2312" w:cs="仿宋_GB2312" w:hint="eastAsia"/>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w:t>
      </w:r>
      <w:r>
        <w:rPr>
          <w:rFonts w:ascii="仿宋_GB2312" w:eastAsia="仿宋_GB2312" w:hAnsi="仿宋_GB2312" w:cs="仿宋_GB2312" w:hint="eastAsia"/>
          <w:sz w:val="32"/>
          <w:szCs w:val="32"/>
          <w:shd w:val="clear" w:color="auto" w:fill="FFFFFF"/>
        </w:rPr>
        <w:lastRenderedPageBreak/>
        <w:t>修费、过路过桥费、保险费、安全奖励费用等支出；公务接待费反映单位按规定开支的各类公务接待（含外宾接待）支出。</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（十三）</w:t>
      </w:r>
      <w:r>
        <w:rPr>
          <w:rFonts w:ascii="仿宋_GB2312" w:eastAsia="仿宋_GB2312" w:hAnsi="仿宋_GB2312" w:cs="仿宋_GB2312" w:hint="eastAsia"/>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（十四）</w:t>
      </w:r>
      <w:r>
        <w:rPr>
          <w:rFonts w:ascii="仿宋_GB2312" w:eastAsia="仿宋_GB2312" w:hAnsi="仿宋_GB2312" w:cs="仿宋_GB2312" w:hint="eastAsia"/>
          <w:sz w:val="32"/>
          <w:szCs w:val="32"/>
          <w:shd w:val="clear" w:color="auto" w:fill="FFFFFF"/>
        </w:rPr>
        <w:t>工资福利支出（支出经济分类科目类级）：反映单位开支的在职职工和编制外长期聘用人员的各类劳动报酬，以及为上述人员缴纳的各项社会保险费等。</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（十五）</w:t>
      </w:r>
      <w:r>
        <w:rPr>
          <w:rFonts w:ascii="仿宋_GB2312" w:eastAsia="仿宋_GB2312" w:hAnsi="仿宋_GB2312" w:cs="仿宋_GB2312" w:hint="eastAsia"/>
          <w:sz w:val="32"/>
          <w:szCs w:val="32"/>
          <w:shd w:val="clear" w:color="auto" w:fill="FFFFFF"/>
        </w:rPr>
        <w:t>商品和服务支出（支出经济分类科目类级）：反映单位购买商品和服务的支出（不包括用于购置固定资产的支出、战略性和应急储备支出）。</w:t>
      </w:r>
    </w:p>
    <w:p w:rsidR="00847768" w:rsidRDefault="00637C81" w:rsidP="00D8381F">
      <w:pPr>
        <w:pStyle w:val="a6"/>
        <w:shd w:val="clear" w:color="auto" w:fill="FFFFFF"/>
        <w:spacing w:beforeAutospacing="0" w:afterAutospacing="0" w:line="578" w:lineRule="exac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b/>
          <w:sz w:val="32"/>
          <w:szCs w:val="32"/>
          <w:shd w:val="clear" w:color="auto" w:fill="FFFFFF"/>
        </w:rPr>
        <w:t>（十六）</w:t>
      </w:r>
      <w:r>
        <w:rPr>
          <w:rFonts w:ascii="仿宋_GB2312" w:eastAsia="仿宋_GB2312" w:hAnsi="仿宋_GB2312" w:cs="仿宋_GB2312" w:hint="eastAsia"/>
          <w:sz w:val="32"/>
          <w:szCs w:val="32"/>
          <w:shd w:val="clear" w:color="auto" w:fill="FFFFFF"/>
        </w:rPr>
        <w:t>对个人和家庭的补助（支出经济分类科目类级）：反映用于对个人和家庭的补助支出。</w:t>
      </w:r>
    </w:p>
    <w:p w:rsidR="00847768" w:rsidRDefault="00637C81" w:rsidP="00D8381F">
      <w:pPr>
        <w:spacing w:line="578"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
          <w:kern w:val="0"/>
          <w:sz w:val="32"/>
          <w:szCs w:val="32"/>
          <w:shd w:val="clear" w:color="auto" w:fill="FFFFFF"/>
        </w:rPr>
        <w:t>（十七）</w:t>
      </w:r>
      <w:r>
        <w:rPr>
          <w:rFonts w:ascii="仿宋_GB2312" w:eastAsia="仿宋_GB2312" w:hAnsi="仿宋_GB2312" w:cs="仿宋_GB2312" w:hint="eastAsia"/>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rsidR="00847768" w:rsidRDefault="00847768"/>
    <w:sectPr w:rsidR="00847768" w:rsidSect="00847768">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DBA" w:rsidRDefault="007C7DBA" w:rsidP="00847768">
      <w:r>
        <w:separator/>
      </w:r>
    </w:p>
  </w:endnote>
  <w:endnote w:type="continuationSeparator" w:id="0">
    <w:p w:rsidR="007C7DBA" w:rsidRDefault="007C7DBA" w:rsidP="008477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768" w:rsidRDefault="00B9579C">
    <w:pPr>
      <w:pStyle w:val="a4"/>
    </w:pPr>
    <w:r>
      <w:pict>
        <v:shapetype id="_x0000_t202" coordsize="21600,21600" o:spt="202" path="m,l,21600r21600,l21600,xe">
          <v:stroke joinstyle="miter"/>
          <v:path gradientshapeok="t" o:connecttype="rect"/>
        </v:shapetype>
        <v:shape id="文本框 1" o:spid="_x0000_s3073" type="#_x0000_t202" style="position:absolute;margin-left:520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G2eWGTmAQAAxwMA&#10;AA4AAAAAAAAAAQAgAAAAHgEAAGRycy9lMm9Eb2MueG1sUEsFBgAAAAAGAAYAWQEAAHYFAAAAAA==&#10;" filled="f" stroked="f">
          <v:textbox style="mso-fit-shape-to-text:t" inset="0,0,0,0">
            <w:txbxContent>
              <w:p w:rsidR="00847768" w:rsidRDefault="00B9579C">
                <w:pPr>
                  <w:pStyle w:val="a4"/>
                </w:pPr>
                <w:r>
                  <w:rPr>
                    <w:rFonts w:ascii="宋体" w:eastAsia="宋体" w:hAnsi="宋体" w:cs="宋体" w:hint="eastAsia"/>
                    <w:sz w:val="28"/>
                    <w:szCs w:val="28"/>
                  </w:rPr>
                  <w:fldChar w:fldCharType="begin"/>
                </w:r>
                <w:r w:rsidR="00637C81">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74F26">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DBA" w:rsidRDefault="007C7DBA" w:rsidP="00847768">
      <w:r>
        <w:separator/>
      </w:r>
    </w:p>
  </w:footnote>
  <w:footnote w:type="continuationSeparator" w:id="0">
    <w:p w:rsidR="007C7DBA" w:rsidRDefault="007C7DBA" w:rsidP="008477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fillcolor="white">
      <v:fill color="white"/>
    </o:shapedefaults>
    <o:shapelayout v:ext="edit">
      <o:idmap v:ext="edit" data="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UxYjRkNWQ0OTk2ZDgwMjAwOTE5M2RjMTBiMjUxNzMifQ=="/>
  </w:docVars>
  <w:rsids>
    <w:rsidRoot w:val="00510E5B"/>
    <w:rsid w:val="000025E4"/>
    <w:rsid w:val="000B3026"/>
    <w:rsid w:val="000C7383"/>
    <w:rsid w:val="000D4550"/>
    <w:rsid w:val="000F0255"/>
    <w:rsid w:val="00102B4C"/>
    <w:rsid w:val="00127F6A"/>
    <w:rsid w:val="0016772B"/>
    <w:rsid w:val="0017405B"/>
    <w:rsid w:val="001B1D40"/>
    <w:rsid w:val="00210370"/>
    <w:rsid w:val="002633CB"/>
    <w:rsid w:val="00293DD9"/>
    <w:rsid w:val="002A066B"/>
    <w:rsid w:val="002A6134"/>
    <w:rsid w:val="002B09BF"/>
    <w:rsid w:val="00332683"/>
    <w:rsid w:val="00362E2D"/>
    <w:rsid w:val="003676C7"/>
    <w:rsid w:val="003A0EE8"/>
    <w:rsid w:val="004661FA"/>
    <w:rsid w:val="004A26B8"/>
    <w:rsid w:val="004E60BE"/>
    <w:rsid w:val="004F4ADF"/>
    <w:rsid w:val="00510E5B"/>
    <w:rsid w:val="0051291A"/>
    <w:rsid w:val="005558EA"/>
    <w:rsid w:val="005A0ADA"/>
    <w:rsid w:val="005E3760"/>
    <w:rsid w:val="00605824"/>
    <w:rsid w:val="00626DE5"/>
    <w:rsid w:val="006300CC"/>
    <w:rsid w:val="00637C81"/>
    <w:rsid w:val="006703E7"/>
    <w:rsid w:val="00713396"/>
    <w:rsid w:val="00721CE4"/>
    <w:rsid w:val="007603F4"/>
    <w:rsid w:val="00770329"/>
    <w:rsid w:val="00787152"/>
    <w:rsid w:val="007C7DBA"/>
    <w:rsid w:val="00805760"/>
    <w:rsid w:val="00845D63"/>
    <w:rsid w:val="00847768"/>
    <w:rsid w:val="008D15B5"/>
    <w:rsid w:val="008E0430"/>
    <w:rsid w:val="008F2A73"/>
    <w:rsid w:val="00987028"/>
    <w:rsid w:val="009C6A7B"/>
    <w:rsid w:val="00A469CA"/>
    <w:rsid w:val="00A86A5A"/>
    <w:rsid w:val="00B00941"/>
    <w:rsid w:val="00B62838"/>
    <w:rsid w:val="00B66ECE"/>
    <w:rsid w:val="00B950E7"/>
    <w:rsid w:val="00B9579C"/>
    <w:rsid w:val="00BA692A"/>
    <w:rsid w:val="00BC4C1E"/>
    <w:rsid w:val="00C51541"/>
    <w:rsid w:val="00C907D1"/>
    <w:rsid w:val="00C94915"/>
    <w:rsid w:val="00CA7D5B"/>
    <w:rsid w:val="00D217DD"/>
    <w:rsid w:val="00D46EC8"/>
    <w:rsid w:val="00D8381F"/>
    <w:rsid w:val="00D9615B"/>
    <w:rsid w:val="00DD7719"/>
    <w:rsid w:val="00E0127D"/>
    <w:rsid w:val="00E22A38"/>
    <w:rsid w:val="00E74F26"/>
    <w:rsid w:val="00E76B47"/>
    <w:rsid w:val="00EA5E26"/>
    <w:rsid w:val="00EE6AE9"/>
    <w:rsid w:val="00F26A34"/>
    <w:rsid w:val="0D7F205C"/>
    <w:rsid w:val="1B542B6D"/>
    <w:rsid w:val="25137802"/>
    <w:rsid w:val="36B64491"/>
    <w:rsid w:val="4C941211"/>
    <w:rsid w:val="4DCB3F96"/>
    <w:rsid w:val="62DB0C58"/>
    <w:rsid w:val="6B5258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7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47768"/>
    <w:rPr>
      <w:sz w:val="18"/>
      <w:szCs w:val="18"/>
    </w:rPr>
  </w:style>
  <w:style w:type="paragraph" w:styleId="a4">
    <w:name w:val="footer"/>
    <w:basedOn w:val="a"/>
    <w:link w:val="Char0"/>
    <w:uiPriority w:val="99"/>
    <w:semiHidden/>
    <w:unhideWhenUsed/>
    <w:qFormat/>
    <w:rsid w:val="00847768"/>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847768"/>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847768"/>
    <w:pPr>
      <w:spacing w:beforeAutospacing="1" w:afterAutospacing="1"/>
      <w:jc w:val="left"/>
    </w:pPr>
    <w:rPr>
      <w:rFonts w:cs="Times New Roman"/>
      <w:kern w:val="0"/>
      <w:sz w:val="24"/>
      <w:szCs w:val="24"/>
    </w:rPr>
  </w:style>
  <w:style w:type="character" w:customStyle="1" w:styleId="Char1">
    <w:name w:val="页眉 Char"/>
    <w:basedOn w:val="a0"/>
    <w:link w:val="a5"/>
    <w:uiPriority w:val="99"/>
    <w:semiHidden/>
    <w:qFormat/>
    <w:rsid w:val="00847768"/>
    <w:rPr>
      <w:sz w:val="18"/>
      <w:szCs w:val="18"/>
    </w:rPr>
  </w:style>
  <w:style w:type="character" w:customStyle="1" w:styleId="Char0">
    <w:name w:val="页脚 Char"/>
    <w:basedOn w:val="a0"/>
    <w:link w:val="a4"/>
    <w:uiPriority w:val="99"/>
    <w:semiHidden/>
    <w:qFormat/>
    <w:rsid w:val="00847768"/>
    <w:rPr>
      <w:sz w:val="18"/>
      <w:szCs w:val="18"/>
    </w:rPr>
  </w:style>
  <w:style w:type="character" w:customStyle="1" w:styleId="Char">
    <w:name w:val="批注框文本 Char"/>
    <w:basedOn w:val="a0"/>
    <w:link w:val="a3"/>
    <w:uiPriority w:val="99"/>
    <w:semiHidden/>
    <w:qFormat/>
    <w:rsid w:val="00847768"/>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8</Pages>
  <Words>555</Words>
  <Characters>3164</Characters>
  <Application>Microsoft Office Word</Application>
  <DocSecurity>0</DocSecurity>
  <Lines>26</Lines>
  <Paragraphs>7</Paragraphs>
  <ScaleCrop>false</ScaleCrop>
  <Company>Microsoft</Company>
  <LinksUpToDate>false</LinksUpToDate>
  <CharactersWithSpaces>3712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67</cp:revision>
  <cp:lastPrinted>2023-06-01T08:29:00Z</cp:lastPrinted>
  <dcterms:created xsi:type="dcterms:W3CDTF">2023-05-30T15:33:00Z</dcterms:created>
  <dcterms:modified xsi:type="dcterms:W3CDTF">2023-06-07T01:31:00Z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7A0C76E9B20149E69BA6C02CBFE2DF44_13</vt:lpwstr>
  </property>
</Properties>
</file>