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六〇一站</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为控制鼠疫提供防控保障。</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我单位为正科级建制事业单位，现共有一个独立核算机构，2021年无增减及变动。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359.79</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58.87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19.61</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58.87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19.61</w:t>
      </w:r>
      <w:r>
        <w:rPr>
          <w:rFonts w:hint="eastAsia" w:ascii="仿宋_GB2312" w:hAnsi="仿宋_GB2312" w:eastAsia="仿宋_GB2312" w:cs="仿宋_GB2312"/>
          <w:sz w:val="32"/>
          <w:szCs w:val="32"/>
          <w:shd w:val="clear" w:color="auto" w:fill="FFFFFF"/>
        </w:rPr>
        <w:t>%，变动的主要原因</w:t>
      </w:r>
      <w:r>
        <w:rPr>
          <w:rFonts w:hint="eastAsia" w:ascii="仿宋_GB2312" w:hAnsi="仿宋_GB2312" w:eastAsia="仿宋_GB2312" w:cs="仿宋_GB2312"/>
          <w:sz w:val="32"/>
          <w:szCs w:val="32"/>
          <w:shd w:val="clear" w:color="auto" w:fill="FFFFFF"/>
          <w:lang w:eastAsia="zh-CN"/>
        </w:rPr>
        <w:t>增加了项目收入</w:t>
      </w:r>
      <w:r>
        <w:rPr>
          <w:rFonts w:hint="eastAsia" w:ascii="仿宋_GB2312" w:hAnsi="仿宋_GB2312" w:eastAsia="仿宋_GB2312" w:cs="仿宋_GB2312"/>
          <w:sz w:val="32"/>
          <w:szCs w:val="32"/>
          <w:shd w:val="clear" w:color="auto" w:fill="FFFFFF"/>
          <w:lang w:val="en-US" w:eastAsia="zh-CN"/>
        </w:rPr>
        <w:t>100万元</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58.87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增加了项目收入</w:t>
      </w:r>
      <w:r>
        <w:rPr>
          <w:rFonts w:hint="eastAsia" w:ascii="仿宋_GB2312" w:hAnsi="仿宋_GB2312" w:eastAsia="仿宋_GB2312" w:cs="仿宋_GB2312"/>
          <w:sz w:val="32"/>
          <w:szCs w:val="32"/>
          <w:shd w:val="clear" w:color="auto" w:fill="FFFFFF"/>
          <w:lang w:val="en-US" w:eastAsia="zh-CN"/>
        </w:rPr>
        <w:t>100万元。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58.87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增加了项目支出</w:t>
      </w:r>
      <w:r>
        <w:rPr>
          <w:rFonts w:hint="eastAsia" w:ascii="仿宋_GB2312" w:hAnsi="仿宋_GB2312" w:eastAsia="仿宋_GB2312" w:cs="仿宋_GB2312"/>
          <w:sz w:val="32"/>
          <w:szCs w:val="32"/>
          <w:shd w:val="clear" w:color="auto" w:fill="FFFFFF"/>
          <w:lang w:val="en-US" w:eastAsia="zh-CN"/>
        </w:rPr>
        <w:t>100万元。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58.87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增加了项目支出</w:t>
      </w:r>
      <w:r>
        <w:rPr>
          <w:rFonts w:hint="eastAsia" w:ascii="仿宋_GB2312" w:hAnsi="仿宋_GB2312" w:eastAsia="仿宋_GB2312" w:cs="仿宋_GB2312"/>
          <w:sz w:val="32"/>
          <w:szCs w:val="32"/>
          <w:shd w:val="clear" w:color="auto" w:fill="FFFFFF"/>
          <w:lang w:val="en-US" w:eastAsia="zh-CN"/>
        </w:rPr>
        <w:t>100万元。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58.76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增加了项目收入</w:t>
      </w:r>
      <w:r>
        <w:rPr>
          <w:rFonts w:hint="eastAsia" w:ascii="仿宋_GB2312" w:hAnsi="仿宋_GB2312" w:eastAsia="仿宋_GB2312" w:cs="仿宋_GB2312"/>
          <w:sz w:val="32"/>
          <w:szCs w:val="32"/>
          <w:shd w:val="clear" w:color="auto" w:fill="FFFFFF"/>
          <w:lang w:val="en-US" w:eastAsia="zh-CN"/>
        </w:rPr>
        <w:t>100万元</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359.76</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200.42</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31.47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在职人员及工资收入增加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59.36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5.24</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购置应急物资</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2.7</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0.9</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节减三公经费支出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0.18</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24</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1.51</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0.91</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流动监测地点变动</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1.51</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0.91</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流动监测地点变动。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购置应急物资。</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100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100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bookmarkStart w:id="0" w:name="_GoBack"/>
      <w:bookmarkEnd w:id="0"/>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NmQ5MmQ3OGIzNGU5NWE5MTRlZTlmMWQwNjkxODI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44A95948"/>
    <w:rsid w:val="4C941211"/>
    <w:rsid w:val="4DCB3F96"/>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3346</Words>
  <Characters>3704</Characters>
  <Lines>27</Lines>
  <Paragraphs>7</Paragraphs>
  <TotalTime>1</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WPS_1546824922</cp:lastModifiedBy>
  <cp:lastPrinted>2023-06-01T08:29:00Z</cp:lastPrinted>
  <dcterms:modified xsi:type="dcterms:W3CDTF">2023-06-07T01:13:48Z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D55E72CBEEF14924B4983C7013AB4DF5_13</vt:lpwstr>
  </property>
</Properties>
</file>