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50" w:line="560" w:lineRule="exact"/>
        <w:ind w:left="301" w:right="301" w:firstLine="420"/>
        <w:jc w:val="center"/>
        <w:rPr>
          <w:rFonts w:hint="eastAsia" w:ascii="方正小标宋简体" w:hAnsi="微软雅黑" w:eastAsia="方正小标宋简体" w:cs="微软雅黑"/>
          <w:color w:val="222222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222222"/>
          <w:sz w:val="44"/>
          <w:szCs w:val="44"/>
          <w:shd w:val="clear" w:color="auto" w:fill="FFFFFF"/>
        </w:rPr>
        <w:t>关于2021年会宁县一般公共预算收入决算的说明</w:t>
      </w:r>
    </w:p>
    <w:p>
      <w:pPr>
        <w:pStyle w:val="4"/>
        <w:widowControl/>
        <w:spacing w:before="150" w:line="560" w:lineRule="exact"/>
        <w:ind w:left="301" w:right="301" w:firstLine="420"/>
        <w:jc w:val="center"/>
        <w:rPr>
          <w:rFonts w:ascii="方正小标宋简体" w:eastAsia="方正小标宋简体"/>
          <w:sz w:val="44"/>
          <w:szCs w:val="44"/>
        </w:rPr>
      </w:pPr>
    </w:p>
    <w:p>
      <w:pPr>
        <w:topLinePunct/>
        <w:autoSpaceDE w:val="0"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2021年，全县大口径财政收入完成57398万元，占预算56818万元的101%， 较上年增长4.1%。一般公共预算收入完成36381万元，占预算34818万元的104.5%，超收1563万元，较上年增长10.6%。一般公共预算收入具体情况是：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税收收入完成</w:t>
      </w:r>
      <w:r>
        <w:rPr>
          <w:rFonts w:hint="eastAsia" w:ascii="仿宋_GB2312" w:hAnsi="仿宋_GB2312" w:eastAsia="仿宋_GB2312" w:cs="仿宋_GB2312"/>
          <w:kern w:val="0"/>
          <w:sz w:val="32"/>
        </w:rPr>
        <w:t>16684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万元，占预算17130万元的</w:t>
      </w:r>
      <w:r>
        <w:rPr>
          <w:rFonts w:hint="eastAsia" w:ascii="仿宋_GB2312" w:hAnsi="仿宋_GB2312" w:eastAsia="仿宋_GB2312" w:cs="仿宋_GB2312"/>
          <w:kern w:val="0"/>
          <w:sz w:val="32"/>
        </w:rPr>
        <w:t>97.4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%，较上年增长13.2%；非税收入完成</w:t>
      </w:r>
      <w:r>
        <w:rPr>
          <w:rFonts w:hint="eastAsia" w:ascii="仿宋_GB2312" w:hAnsi="仿宋_GB2312" w:eastAsia="仿宋_GB2312" w:cs="仿宋_GB2312"/>
          <w:kern w:val="0"/>
          <w:sz w:val="32"/>
        </w:rPr>
        <w:t>19697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万元，占预算17688万元的</w:t>
      </w:r>
      <w:r>
        <w:rPr>
          <w:rFonts w:hint="eastAsia" w:ascii="仿宋_GB2312" w:hAnsi="仿宋_GB2312" w:eastAsia="仿宋_GB2312" w:cs="仿宋_GB2312"/>
          <w:kern w:val="0"/>
          <w:sz w:val="32"/>
        </w:rPr>
        <w:t>11.4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%，较上年增长8.4%。</w:t>
      </w:r>
    </w:p>
    <w:p>
      <w:pPr>
        <w:topLinePunct/>
        <w:autoSpaceDE w:val="0"/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2021年，年初预算税收返还性收入4348万元，财力性转移支付155286万元，第一批新增财力收入（</w:t>
      </w:r>
      <w:r>
        <w:rPr>
          <w:rFonts w:hint="eastAsia" w:ascii="楷体_GB2312" w:hAnsi="楷体_GB2312" w:eastAsia="楷体_GB2312" w:cs="楷体_GB2312"/>
          <w:kern w:val="0"/>
          <w:sz w:val="32"/>
        </w:rPr>
        <w:t>编入年初预算部分</w:t>
      </w:r>
      <w:r>
        <w:rPr>
          <w:rFonts w:hint="eastAsia" w:ascii="仿宋_GB2312" w:hAnsi="宋体" w:eastAsia="仿宋_GB2312"/>
          <w:kern w:val="0"/>
          <w:sz w:val="32"/>
        </w:rPr>
        <w:t>）6969万元，动用预算稳定调节基金3701万元，上年结转1620万元。在此基础上，预算执行中省上新增财力性转移支付收入18527万元,政府性基金调入2万元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；当年省市财政下达</w:t>
      </w:r>
      <w:r>
        <w:rPr>
          <w:rFonts w:hint="eastAsia" w:ascii="仿宋_GB2312" w:hAnsi="仿宋_GB2312" w:eastAsia="仿宋_GB2312" w:cs="仿宋_GB2312"/>
          <w:kern w:val="0"/>
          <w:sz w:val="32"/>
        </w:rPr>
        <w:t>转移支付专项补助资金294385万元</w:t>
      </w:r>
      <w:r>
        <w:rPr>
          <w:rFonts w:hint="eastAsia" w:ascii="楷体_GB2312" w:hAnsi="楷体_GB2312" w:eastAsia="楷体_GB2312" w:cs="楷体_GB2312"/>
          <w:kern w:val="0"/>
          <w:sz w:val="32"/>
        </w:rPr>
        <w:t>（含提前下达列入预算的124872万元），</w:t>
      </w:r>
      <w:r>
        <w:rPr>
          <w:rFonts w:hint="eastAsia" w:ascii="仿宋_GB2312" w:hAnsi="宋体" w:eastAsia="仿宋_GB2312"/>
          <w:kern w:val="0"/>
          <w:sz w:val="32"/>
        </w:rPr>
        <w:t>其中：一般专项性转移支付</w:t>
      </w:r>
      <w:r>
        <w:rPr>
          <w:rFonts w:hint="eastAsia" w:ascii="仿宋_GB2312" w:hAnsi="仿宋_GB2312" w:eastAsia="仿宋_GB2312" w:cs="仿宋_GB2312"/>
          <w:kern w:val="0"/>
          <w:sz w:val="32"/>
        </w:rPr>
        <w:t>199347</w:t>
      </w:r>
      <w:r>
        <w:rPr>
          <w:rFonts w:hint="eastAsia" w:ascii="仿宋_GB2312" w:hAnsi="宋体" w:eastAsia="仿宋_GB2312"/>
          <w:kern w:val="0"/>
          <w:sz w:val="32"/>
        </w:rPr>
        <w:t>万元，专项转移支付收入95038万元；</w:t>
      </w:r>
      <w:r>
        <w:rPr>
          <w:rFonts w:hint="eastAsia" w:ascii="仿宋_GB2312" w:hAnsi="仿宋_GB2312" w:eastAsia="仿宋_GB2312" w:cs="仿宋_GB2312"/>
          <w:kern w:val="0"/>
          <w:sz w:val="32"/>
        </w:rPr>
        <w:t>新增一般债券8000万元，再融资债券5600万元</w:t>
      </w:r>
      <w:r>
        <w:rPr>
          <w:rFonts w:hint="eastAsia" w:ascii="仿宋_GB2312" w:hAnsi="仿宋_GB2312" w:eastAsia="仿宋_GB2312" w:cs="仿宋_GB2312"/>
          <w:spacing w:val="-17"/>
          <w:kern w:val="0"/>
          <w:sz w:val="32"/>
        </w:rPr>
        <w:t>，全县总财力达534819万元。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因近年来全县城市基础设施建设、隐形债务还本付息压力较大，县财政按照《预算法》跨年度预算平衡的相关政策，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>为提高资金使用效率，将部分当年未实施或不具备拨款的项目，为防止资金沉淀闲置参照存量资金收回并做跨年度预算平衡。收回当年未执行专项114419万元。转列2022年财政预算争取财力再安排支出，实现跨年度预算平衡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UxYjRkNWQ0OTk2ZDgwMjAwOTE5M2RjMTBiMjUxNzMifQ=="/>
  </w:docVars>
  <w:rsids>
    <w:rsidRoot w:val="00C87D4A"/>
    <w:rsid w:val="00541D45"/>
    <w:rsid w:val="00591DAE"/>
    <w:rsid w:val="00592159"/>
    <w:rsid w:val="005D5944"/>
    <w:rsid w:val="006A7169"/>
    <w:rsid w:val="007426C8"/>
    <w:rsid w:val="00A94A2B"/>
    <w:rsid w:val="00C87D4A"/>
    <w:rsid w:val="00DC4586"/>
    <w:rsid w:val="53E30BA1"/>
    <w:rsid w:val="5C4C120C"/>
    <w:rsid w:val="5DD8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Hyperlink"/>
    <w:basedOn w:val="6"/>
    <w:qFormat/>
    <w:uiPriority w:val="0"/>
    <w:rPr>
      <w:color w:val="222222"/>
      <w:u w:val="none"/>
    </w:rPr>
  </w:style>
  <w:style w:type="character" w:customStyle="1" w:styleId="10">
    <w:name w:val="w2"/>
    <w:basedOn w:val="6"/>
    <w:qFormat/>
    <w:uiPriority w:val="0"/>
  </w:style>
  <w:style w:type="character" w:customStyle="1" w:styleId="11">
    <w:name w:val="tree5"/>
    <w:basedOn w:val="6"/>
    <w:qFormat/>
    <w:uiPriority w:val="0"/>
  </w:style>
  <w:style w:type="character" w:customStyle="1" w:styleId="12">
    <w:name w:val="s_cl"/>
    <w:basedOn w:val="6"/>
    <w:qFormat/>
    <w:uiPriority w:val="0"/>
  </w:style>
  <w:style w:type="character" w:customStyle="1" w:styleId="13">
    <w:name w:val="s_op"/>
    <w:basedOn w:val="6"/>
    <w:qFormat/>
    <w:uiPriority w:val="0"/>
  </w:style>
  <w:style w:type="character" w:customStyle="1" w:styleId="14">
    <w:name w:val="info-icon4"/>
    <w:basedOn w:val="6"/>
    <w:qFormat/>
    <w:uiPriority w:val="0"/>
  </w:style>
  <w:style w:type="character" w:customStyle="1" w:styleId="15">
    <w:name w:val="on"/>
    <w:basedOn w:val="6"/>
    <w:qFormat/>
    <w:uiPriority w:val="0"/>
  </w:style>
  <w:style w:type="character" w:customStyle="1" w:styleId="16">
    <w:name w:val="tree2"/>
    <w:basedOn w:val="6"/>
    <w:qFormat/>
    <w:uiPriority w:val="0"/>
  </w:style>
  <w:style w:type="character" w:customStyle="1" w:styleId="17">
    <w:name w:val="tree6"/>
    <w:basedOn w:val="6"/>
    <w:qFormat/>
    <w:uiPriority w:val="0"/>
  </w:style>
  <w:style w:type="character" w:customStyle="1" w:styleId="18">
    <w:name w:val="tree3"/>
    <w:basedOn w:val="6"/>
    <w:qFormat/>
    <w:uiPriority w:val="0"/>
  </w:style>
  <w:style w:type="character" w:customStyle="1" w:styleId="19">
    <w:name w:val="tree4"/>
    <w:basedOn w:val="6"/>
    <w:uiPriority w:val="0"/>
  </w:style>
  <w:style w:type="character" w:customStyle="1" w:styleId="20">
    <w:name w:val="hover14"/>
    <w:basedOn w:val="6"/>
    <w:uiPriority w:val="0"/>
    <w:rPr>
      <w:color w:val="0D84DE"/>
    </w:rPr>
  </w:style>
  <w:style w:type="character" w:customStyle="1" w:styleId="21">
    <w:name w:val="info-icon9"/>
    <w:basedOn w:val="6"/>
    <w:uiPriority w:val="0"/>
  </w:style>
  <w:style w:type="character" w:customStyle="1" w:styleId="22">
    <w:name w:val="info-icon3"/>
    <w:basedOn w:val="6"/>
    <w:uiPriority w:val="0"/>
  </w:style>
  <w:style w:type="character" w:customStyle="1" w:styleId="23">
    <w:name w:val="info-icon5"/>
    <w:basedOn w:val="6"/>
    <w:uiPriority w:val="0"/>
  </w:style>
  <w:style w:type="character" w:customStyle="1" w:styleId="24">
    <w:name w:val="info-icon1"/>
    <w:basedOn w:val="6"/>
    <w:uiPriority w:val="0"/>
  </w:style>
  <w:style w:type="character" w:customStyle="1" w:styleId="25">
    <w:name w:val="info-icon7"/>
    <w:basedOn w:val="6"/>
    <w:uiPriority w:val="0"/>
  </w:style>
  <w:style w:type="character" w:customStyle="1" w:styleId="26">
    <w:name w:val="info-icon2"/>
    <w:basedOn w:val="6"/>
    <w:uiPriority w:val="0"/>
  </w:style>
  <w:style w:type="character" w:customStyle="1" w:styleId="27">
    <w:name w:val="info-icon6"/>
    <w:basedOn w:val="6"/>
    <w:uiPriority w:val="0"/>
  </w:style>
  <w:style w:type="character" w:customStyle="1" w:styleId="28">
    <w:name w:val="info-icon8"/>
    <w:basedOn w:val="6"/>
    <w:uiPriority w:val="0"/>
  </w:style>
  <w:style w:type="character" w:customStyle="1" w:styleId="29">
    <w:name w:val="info-icon10"/>
    <w:basedOn w:val="6"/>
    <w:uiPriority w:val="0"/>
  </w:style>
  <w:style w:type="character" w:customStyle="1" w:styleId="30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510</Words>
  <Characters>643</Characters>
  <Lines>4</Lines>
  <Paragraphs>1</Paragraphs>
  <TotalTime>12</TotalTime>
  <ScaleCrop>false</ScaleCrop>
  <LinksUpToDate>false</LinksUpToDate>
  <CharactersWithSpaces>644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金色阳光</cp:lastModifiedBy>
  <cp:lastPrinted>2022-10-14T02:54:00Z</cp:lastPrinted>
  <dcterms:modified xsi:type="dcterms:W3CDTF">2022-10-21T09:00:16Z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F01EA21CF4524034B8FEA36B6137C967</vt:lpwstr>
  </property>
</Properties>
</file>