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草政发〔20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草滩镇人民政府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草滩镇开展吸毒人员“平安关爱”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活动工作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总结</w:t>
      </w:r>
    </w:p>
    <w:p>
      <w:pPr>
        <w:jc w:val="center"/>
        <w:rPr>
          <w:rFonts w:hint="eastAsia"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县禁毒办：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为了进一步加强社会面吸毒人员排查管控工作，切实将党和政府的关爱传递至每一名吸毒人员及其家庭，全力巩固戒毒康复成效，杜绝吸毒人员危害社会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以“三个代表”重要思想为指导，坚持“四禁”并举，堵源截流，严格执法，标本兼治的禁毒工作方针，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开展禁毒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坚决遏制毒品问题的发生。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2022年上半年吸毒人员“平安关爱”活动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工作开展情况总结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社会面吸毒人员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四名，其中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1人死亡，3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均已戒除毒瘾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2人年迈，在家养老；1人外出，在兰州打工。3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身体健康，</w:t>
      </w:r>
      <w:r>
        <w:rPr>
          <w:rFonts w:hint="eastAsia" w:ascii="仿宋_GB2312" w:hAnsi="仿宋_GB2312" w:eastAsia="仿宋_GB2312" w:cs="仿宋_GB2312"/>
          <w:sz w:val="32"/>
          <w:szCs w:val="32"/>
        </w:rPr>
        <w:t>态度端正，均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复吸，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上半年，镇禁毒工作人员联合派出所民警入户走访2次、电话慰问3次，与有吸毒史人员面对面交流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，详细了解了他们各自的家庭情况，在生活和就业等方面是否存在问题，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耐心讲解相关的法律法规、帮扶救助政策，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鼓励他们继续接受学习，保持乐观开朗的生活态度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坚定意志，彻底摆脱毒品侵害，勤劳致富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经调查了解发现，三人在家人的支持下，基本生活能够得到保障，不存在问题。同时民警对其进行了毛发检测采样、尿检和风险评估等工作，并提醒他们按时主动的完成禁毒等相关任务目标。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“平安关爱”行动的开展，使受访吸毒人员及其家庭感受到政府的关爱，有效巩固吸毒人员的戒毒康复成果。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与此同时，我镇利用大数据手段，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深入排查，认真登记，对吸毒人员做到底数清、情况明、信息准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严格落实吸毒人员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镇禁毒办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司法所、派出所、各村村委会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进行密切配合，加强对全镇区域内吸毒人员的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动态</w:t>
      </w:r>
      <w:r>
        <w:rPr>
          <w:rFonts w:hint="eastAsia" w:ascii="仿宋_GB2312" w:hAnsi="仿宋_GB2312" w:eastAsia="仿宋_GB2312" w:cs="仿宋_GB2312"/>
          <w:sz w:val="32"/>
          <w:szCs w:val="32"/>
        </w:rPr>
        <w:t>管控力度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并严格防范各类隐患事件，避免出现新的吸毒人员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。目前我镇并无新增吸毒人员，辖区内社会治安保持良好。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我镇吸毒人员查处数据下降的情况，原因有以下三点：第一，禁毒人民战争显示出强大威力。毒品泛滥，严重危害社会安全。党的国家高度重视，多次开展禁毒专项活动，持续打击和社会专项整治起到了良好效果。第二，广大群众意识觉醒，自觉远离毒品，珍爱生命。第三，深受疫情影响。自2020年疫情发生以来，国民经济萎靡，广大群众出行不便，各个关口查处严格，给贩毒带来不便，吸毒人员因此受到影响。这一方面说明禁毒工作在朝良好的势头发展，一方面也是对禁毒工作人员的挑战。我们不能掉以轻心，更要加强自身学习，持续对毒品作斗争。为此，我镇提出了相应的措施，旨在维护域内环境安全，创建“无毒乡镇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健全机构，加强组织</w:t>
      </w:r>
      <w:r>
        <w:rPr>
          <w:rFonts w:hint="eastAsia" w:ascii="楷体_GB2312" w:hAnsi="楷体_GB2312" w:eastAsia="楷体_GB2312" w:cs="楷体_GB2312"/>
          <w:sz w:val="32"/>
          <w:szCs w:val="32"/>
        </w:rPr>
        <w:t>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我镇明确相关责任人，由政法委书记牵头，成立“集中开展吸毒人员专项活动工作领导小组”，将辖区派出所、司法所、村社等相关单位的负责人纳入领导小组成员。同时，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设立吸毒人员排查登记和管控专项行动工作室，紧紧围绕“清隐”“清库”“清零”的总体部署，为工作开展提供了有力保障。此外，对吸毒人员排查登记和管控工作作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部署，确保专项行动有领导、有组织、有纪律，可以顺利进行。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加强宣传，积极动员群众学习毒品知识，参与禁毒斗争。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组织街头禁毒宣传，进家入户发放禁毒宣传资料等多种形式，深入基层群众大力开展毒品预防教育宣传，普及毒品危害、防范方法等相关常识，积极引导民众坚决不沾毒品，鼓励他们与涉毒违法犯罪活动作斗争；同时对吸毒人员进行关心、关爱等帮扶救助措施，教育激励吸毒人员自觉参与到自愿戒毒、社区戒毒、社区康复、戒毒康复、社区药物维持治疗等戒毒措施中，使自己和周围人一样，成为一个健健康康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（三）制定预案，落实帮教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从实际出发，进行规范化管理，在工作中建章立制，制定打击预防毒品犯罪预案。如果发现有吸毒人员，一律采取戒毒措施，落实帮教服务，落实由镇、村、社干部、派出所民警、吸毒人员家庭成员组成的帮教小组，掌握帮教对象的情况，动员其主动脱毒，远离毒品，好好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我镇将继续提高政治站位，严格明确责任制度，落实工作安排，进一步加强检查督促工作，坚决防止吸毒事件的发生，保证我镇域内良好清正的治安环境。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下一阶段，我镇决不掉以轻心，将认真总结工作经验，进一步完善吸毒人员动态管控工作机制，力争禁毒工作再上新台阶。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560" w:firstLineChars="1500"/>
        <w:textAlignment w:val="auto"/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val="en-US" w:eastAsia="zh-CN" w:bidi="ar-SA"/>
        </w:rPr>
        <w:t>草滩镇人民政府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560" w:firstLineChars="1500"/>
        <w:textAlignment w:val="auto"/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val="en-US" w:eastAsia="zh-CN" w:bidi="ar-SA"/>
        </w:rPr>
        <w:t>2022年6月27日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615" w:tblpY="137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firstLine="320" w:firstLineChars="100"/>
              <w:jc w:val="both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草滩镇人民政府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tabs>
          <w:tab w:val="left" w:pos="936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154" w:right="1587" w:bottom="1701" w:left="1587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first"/>
      <w:footerReference r:id="rId4" w:type="default"/>
      <w:pgSz w:w="11906" w:h="16838"/>
      <w:pgMar w:top="2154" w:right="1587" w:bottom="1701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7EE03"/>
    <w:multiLevelType w:val="singleLevel"/>
    <w:tmpl w:val="A057EE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7263D"/>
    <w:multiLevelType w:val="singleLevel"/>
    <w:tmpl w:val="177726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xYzBkNzVkYmFmOGNhYjAzOWIxNDU1NGM4YjA5MDkifQ=="/>
  </w:docVars>
  <w:rsids>
    <w:rsidRoot w:val="00AD0749"/>
    <w:rsid w:val="00157B3A"/>
    <w:rsid w:val="00190090"/>
    <w:rsid w:val="002819AE"/>
    <w:rsid w:val="002E49C2"/>
    <w:rsid w:val="003C5F1F"/>
    <w:rsid w:val="003D31DA"/>
    <w:rsid w:val="003F7B1F"/>
    <w:rsid w:val="00427E10"/>
    <w:rsid w:val="00505D0F"/>
    <w:rsid w:val="00530CEB"/>
    <w:rsid w:val="00533CEC"/>
    <w:rsid w:val="006847F4"/>
    <w:rsid w:val="006C2C11"/>
    <w:rsid w:val="006F624C"/>
    <w:rsid w:val="00875066"/>
    <w:rsid w:val="00947B69"/>
    <w:rsid w:val="009C64D8"/>
    <w:rsid w:val="00A54EE0"/>
    <w:rsid w:val="00AC453E"/>
    <w:rsid w:val="00AD0749"/>
    <w:rsid w:val="00BC0DF7"/>
    <w:rsid w:val="00BC7E4E"/>
    <w:rsid w:val="00C25E20"/>
    <w:rsid w:val="00C26278"/>
    <w:rsid w:val="00C87550"/>
    <w:rsid w:val="00CD072F"/>
    <w:rsid w:val="00CE199A"/>
    <w:rsid w:val="00E8298D"/>
    <w:rsid w:val="00F0691F"/>
    <w:rsid w:val="00F4375B"/>
    <w:rsid w:val="00FD4F81"/>
    <w:rsid w:val="04B35139"/>
    <w:rsid w:val="0FD45C91"/>
    <w:rsid w:val="11560F71"/>
    <w:rsid w:val="1E2307E2"/>
    <w:rsid w:val="2DCA47A5"/>
    <w:rsid w:val="2FC35981"/>
    <w:rsid w:val="33EB6F0B"/>
    <w:rsid w:val="36964C18"/>
    <w:rsid w:val="3D787550"/>
    <w:rsid w:val="4F953414"/>
    <w:rsid w:val="5B525C87"/>
    <w:rsid w:val="624520A2"/>
    <w:rsid w:val="65890E41"/>
    <w:rsid w:val="6C9C3206"/>
    <w:rsid w:val="7BD55DEA"/>
    <w:rsid w:val="7D1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afterLines="0" w:line="480" w:lineRule="auto"/>
      <w:ind w:left="20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1694</Words>
  <Characters>1713</Characters>
  <Lines>7</Lines>
  <Paragraphs>2</Paragraphs>
  <TotalTime>3</TotalTime>
  <ScaleCrop>false</ScaleCrop>
  <LinksUpToDate>false</LinksUpToDate>
  <CharactersWithSpaces>1731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2021-12-27T05:00:00Z</dcterms:created>
  <dc:creator>刘 昕</dc:creator>
  <cp:lastModifiedBy>hp</cp:lastModifiedBy>
  <dcterms:modified xsi:type="dcterms:W3CDTF">2022-09-18T11:43:19Z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EFDEE4B5403B4464932CC21C991142D0</vt:lpwstr>
  </property>
</Properties>
</file>