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rPr>
          <w:rStyle w:val="17"/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bookmark41"/>
      <w:bookmarkStart w:id="1" w:name="bookmark42"/>
      <w:bookmarkStart w:id="2" w:name="bookmark43"/>
      <w:r>
        <w:rPr>
          <w:rStyle w:val="17"/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3" w:firstLineChars="200"/>
        <w:jc w:val="left"/>
        <w:rPr>
          <w:rStyle w:val="17"/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rPr>
          <w:rStyle w:val="1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1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会宁县电子商务进农村综合示范“升级版”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rPr>
          <w:rStyle w:val="1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1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3" w:firstLineChars="200"/>
        <w:jc w:val="left"/>
        <w:rPr>
          <w:rStyle w:val="17"/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3" w:firstLineChars="200"/>
        <w:jc w:val="left"/>
        <w:rPr>
          <w:rStyle w:val="17"/>
          <w:rFonts w:ascii="仿宋_GB2312" w:hAnsi="仿宋_GB2312" w:eastAsia="仿宋_GB2312"/>
          <w:sz w:val="32"/>
          <w:szCs w:val="32"/>
        </w:rPr>
      </w:pPr>
      <w:r>
        <w:rPr>
          <w:rStyle w:val="17"/>
          <w:rFonts w:ascii="仿宋_GB2312" w:hAnsi="仿宋_GB2312" w:eastAsia="仿宋_GB2312" w:cs="仿宋_GB2312"/>
          <w:b/>
          <w:bCs/>
          <w:sz w:val="32"/>
          <w:szCs w:val="32"/>
        </w:rPr>
        <w:t>组  长：</w:t>
      </w: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郝  明</w:t>
      </w:r>
      <w:r>
        <w:rPr>
          <w:rStyle w:val="17"/>
          <w:rFonts w:ascii="仿宋_GB2312" w:hAnsi="仿宋_GB2312" w:eastAsia="仿宋_GB2312"/>
          <w:sz w:val="32"/>
          <w:szCs w:val="32"/>
        </w:rPr>
        <w:t xml:space="preserve">  县委副书记、县长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3" w:firstLineChars="200"/>
        <w:jc w:val="left"/>
        <w:rPr>
          <w:rStyle w:val="17"/>
          <w:rFonts w:hint="default" w:ascii="仿宋_GB2312" w:hAnsi="仿宋_GB2312" w:eastAsia="仿宋_GB2312"/>
          <w:sz w:val="32"/>
          <w:szCs w:val="32"/>
          <w:lang w:val="en-US"/>
        </w:rPr>
      </w:pPr>
      <w:r>
        <w:rPr>
          <w:rStyle w:val="17"/>
          <w:rFonts w:ascii="仿宋_GB2312" w:hAnsi="仿宋_GB2312" w:eastAsia="仿宋_GB2312" w:cs="仿宋_GB2312"/>
          <w:b/>
          <w:bCs/>
          <w:sz w:val="32"/>
          <w:szCs w:val="32"/>
        </w:rPr>
        <w:t>副组长：</w:t>
      </w: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钱有泉</w:t>
      </w:r>
      <w:r>
        <w:rPr>
          <w:rStyle w:val="17"/>
          <w:rFonts w:ascii="仿宋_GB2312" w:hAnsi="仿宋_GB2312" w:eastAsia="仿宋_GB2312"/>
          <w:sz w:val="32"/>
          <w:szCs w:val="32"/>
        </w:rPr>
        <w:t xml:space="preserve">  县委</w:t>
      </w: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常委、副县长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王永泰</w:t>
      </w:r>
      <w:r>
        <w:rPr>
          <w:rStyle w:val="17"/>
          <w:rFonts w:ascii="仿宋_GB2312" w:hAnsi="仿宋_GB2312" w:eastAsia="仿宋_GB2312"/>
          <w:sz w:val="32"/>
          <w:szCs w:val="32"/>
        </w:rPr>
        <w:t xml:space="preserve">  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3" w:firstLineChars="2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 w:cs="仿宋_GB2312"/>
          <w:b/>
          <w:bCs/>
          <w:sz w:val="32"/>
          <w:szCs w:val="32"/>
        </w:rPr>
        <w:t>成  员：</w:t>
      </w: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王  宁</w:t>
      </w:r>
      <w:r>
        <w:rPr>
          <w:rStyle w:val="17"/>
          <w:rFonts w:hint="eastAsia" w:ascii="仿宋_GB2312" w:hAnsi="仿宋_GB2312" w:eastAsia="仿宋_GB2312"/>
          <w:sz w:val="32"/>
          <w:szCs w:val="32"/>
        </w:rPr>
        <w:t xml:space="preserve">  县政府办公室主任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吴晓东</w:t>
      </w:r>
      <w:r>
        <w:rPr>
          <w:rStyle w:val="17"/>
          <w:rFonts w:hint="eastAsia" w:ascii="仿宋_GB2312" w:hAnsi="仿宋_GB2312" w:eastAsia="仿宋_GB2312"/>
          <w:sz w:val="32"/>
          <w:szCs w:val="32"/>
        </w:rPr>
        <w:t xml:space="preserve">  县委办公室副主任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</w:rPr>
        <w:t>侯卫刚</w:t>
      </w: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 xml:space="preserve">  县</w:t>
      </w:r>
      <w:r>
        <w:rPr>
          <w:rStyle w:val="17"/>
          <w:rFonts w:hint="eastAsia" w:ascii="仿宋_GB2312" w:hAnsi="仿宋_GB2312" w:eastAsia="仿宋_GB2312"/>
          <w:sz w:val="32"/>
          <w:szCs w:val="32"/>
        </w:rPr>
        <w:t>纪委副书记、监委副主任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赵彦功</w:t>
      </w:r>
      <w:r>
        <w:rPr>
          <w:rStyle w:val="17"/>
          <w:rFonts w:hint="eastAsia" w:ascii="仿宋_GB2312" w:hAnsi="仿宋_GB2312" w:eastAsia="仿宋_GB2312"/>
          <w:sz w:val="32"/>
          <w:szCs w:val="32"/>
        </w:rPr>
        <w:t xml:space="preserve">  县委宣传部常务副部长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</w:rPr>
        <w:t>周国强  县发改局局长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李树森</w:t>
      </w:r>
      <w:r>
        <w:rPr>
          <w:rStyle w:val="17"/>
          <w:rFonts w:hint="eastAsia" w:ascii="仿宋_GB2312" w:hAnsi="仿宋_GB2312" w:eastAsia="仿宋_GB2312"/>
          <w:sz w:val="32"/>
          <w:szCs w:val="32"/>
        </w:rPr>
        <w:t xml:space="preserve">  县科技局局长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宿念军</w:t>
      </w:r>
      <w:r>
        <w:rPr>
          <w:rStyle w:val="17"/>
          <w:rFonts w:hint="eastAsia" w:ascii="仿宋_GB2312" w:hAnsi="仿宋_GB2312" w:eastAsia="仿宋_GB2312"/>
          <w:sz w:val="32"/>
          <w:szCs w:val="32"/>
        </w:rPr>
        <w:t xml:space="preserve">  县工信局局长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</w:rPr>
        <w:t>李振华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周文鹏</w:t>
      </w:r>
      <w:r>
        <w:rPr>
          <w:rStyle w:val="17"/>
          <w:rFonts w:hint="eastAsia" w:ascii="仿宋_GB2312" w:hAnsi="仿宋_GB2312" w:eastAsia="仿宋_GB2312"/>
          <w:sz w:val="32"/>
          <w:szCs w:val="32"/>
        </w:rPr>
        <w:t xml:space="preserve">  县审计局局长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</w:rPr>
        <w:t>邢欢民  县人社局局长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张  瑞</w:t>
      </w:r>
      <w:r>
        <w:rPr>
          <w:rStyle w:val="17"/>
          <w:rFonts w:hint="eastAsia" w:ascii="仿宋_GB2312" w:hAnsi="仿宋_GB2312" w:eastAsia="仿宋_GB2312"/>
          <w:sz w:val="32"/>
          <w:szCs w:val="32"/>
        </w:rPr>
        <w:t xml:space="preserve">  县商务局局长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张  琪</w:t>
      </w:r>
      <w:r>
        <w:rPr>
          <w:rStyle w:val="17"/>
          <w:rFonts w:hint="eastAsia" w:ascii="仿宋_GB2312" w:hAnsi="仿宋_GB2312" w:eastAsia="仿宋_GB2312"/>
          <w:sz w:val="32"/>
          <w:szCs w:val="32"/>
        </w:rPr>
        <w:t xml:space="preserve">  县交通运输局局长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靳东明</w:t>
      </w:r>
      <w:r>
        <w:rPr>
          <w:rStyle w:val="17"/>
          <w:rFonts w:hint="eastAsia" w:ascii="仿宋_GB2312" w:hAnsi="仿宋_GB2312" w:eastAsia="仿宋_GB2312"/>
          <w:sz w:val="32"/>
          <w:szCs w:val="32"/>
        </w:rPr>
        <w:t xml:space="preserve">  县住建局局长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李  强</w:t>
      </w:r>
      <w:r>
        <w:rPr>
          <w:rStyle w:val="17"/>
          <w:rFonts w:hint="eastAsia" w:ascii="仿宋_GB2312" w:hAnsi="仿宋_GB2312" w:eastAsia="仿宋_GB2312"/>
          <w:sz w:val="32"/>
          <w:szCs w:val="32"/>
        </w:rPr>
        <w:t xml:space="preserve">  县农业农村局局长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王清泉</w:t>
      </w:r>
      <w:r>
        <w:rPr>
          <w:rStyle w:val="17"/>
          <w:rFonts w:hint="eastAsia" w:ascii="仿宋_GB2312" w:hAnsi="仿宋_GB2312" w:eastAsia="仿宋_GB2312"/>
          <w:sz w:val="32"/>
          <w:szCs w:val="32"/>
        </w:rPr>
        <w:t xml:space="preserve">  县</w:t>
      </w: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文体广电和旅游</w:t>
      </w:r>
      <w:r>
        <w:rPr>
          <w:rStyle w:val="17"/>
          <w:rFonts w:hint="eastAsia" w:ascii="仿宋_GB2312" w:hAnsi="仿宋_GB2312" w:eastAsia="仿宋_GB2312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武志兴</w:t>
      </w:r>
      <w:r>
        <w:rPr>
          <w:rStyle w:val="17"/>
          <w:rFonts w:hint="eastAsia" w:ascii="仿宋_GB2312" w:hAnsi="仿宋_GB2312" w:eastAsia="仿宋_GB2312"/>
          <w:sz w:val="32"/>
          <w:szCs w:val="32"/>
        </w:rPr>
        <w:t xml:space="preserve">  县林草局局长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</w:rPr>
        <w:t>王国保  县市场监管局局长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杨  恒</w:t>
      </w:r>
      <w:r>
        <w:rPr>
          <w:rStyle w:val="17"/>
          <w:rFonts w:hint="eastAsia" w:ascii="仿宋_GB2312" w:hAnsi="仿宋_GB2312" w:eastAsia="仿宋_GB2312"/>
          <w:sz w:val="32"/>
          <w:szCs w:val="32"/>
        </w:rPr>
        <w:t xml:space="preserve">  县统计局局长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</w:rPr>
        <w:t>陈继荣  县经合局局长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default" w:ascii="仿宋_GB2312" w:hAnsi="仿宋_GB2312" w:eastAsia="仿宋_GB2312"/>
          <w:sz w:val="32"/>
          <w:szCs w:val="32"/>
          <w:lang w:val="en-US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陈建栋  国家税务总局会宁县税务局局长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default" w:ascii="仿宋_GB2312" w:hAnsi="仿宋_GB2312" w:eastAsia="仿宋_GB2312"/>
          <w:sz w:val="32"/>
          <w:szCs w:val="32"/>
          <w:lang w:val="en-US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</w:rPr>
        <w:t>李  岩  县</w:t>
      </w: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乡村振兴局局长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rPr>
          <w:rStyle w:val="17"/>
          <w:rFonts w:hint="eastAsia" w:ascii="仿宋_GB2312" w:hAns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任双勤</w:t>
      </w:r>
      <w:r>
        <w:rPr>
          <w:rStyle w:val="17"/>
          <w:rFonts w:hint="eastAsia" w:ascii="仿宋_GB2312" w:hAnsi="仿宋_GB2312" w:eastAsia="仿宋_GB2312"/>
          <w:sz w:val="32"/>
          <w:szCs w:val="32"/>
        </w:rPr>
        <w:t xml:space="preserve">  县金融办主任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1920" w:firstLineChars="600"/>
        <w:jc w:val="lef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Style w:val="17"/>
          <w:rFonts w:hint="eastAsia" w:ascii="仿宋_GB2312" w:hAnsi="仿宋_GB2312" w:eastAsia="仿宋_GB2312"/>
          <w:sz w:val="32"/>
          <w:szCs w:val="32"/>
          <w:lang w:val="en-US"/>
        </w:rPr>
        <w:t>马荣昌  县供销联社主任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各乡镇乡镇长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eastAsia="仿宋_GB2312"/>
          <w:spacing w:val="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</w:t>
      </w:r>
      <w:r>
        <w:rPr>
          <w:rFonts w:hint="eastAsia" w:ascii="仿宋_GB2312" w:eastAsia="仿宋_GB2312"/>
          <w:spacing w:val="6"/>
          <w:sz w:val="32"/>
          <w:szCs w:val="32"/>
        </w:rPr>
        <w:t>小组下设办公室，办公室设在县商务局，张瑞同志兼任办公室主任，具体负责电子商务进农村日常工作。领导小组成员如有变动，由成员单位相应岗位职责人员自行递补，不再另行发文。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701" w:right="1587" w:bottom="1587" w:left="1587" w:header="851" w:footer="992" w:gutter="0"/>
          <w:pgNumType w:fmt="numberInDash"/>
          <w:cols w:space="0" w:num="1"/>
          <w:titlePg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 xml:space="preserve"> 会宁县2020年国家电子商务进农村示范项目资金安排表</w:t>
      </w:r>
    </w:p>
    <w:tbl>
      <w:tblPr>
        <w:tblStyle w:val="9"/>
        <w:tblpPr w:leftFromText="180" w:rightFromText="180" w:vertAnchor="text" w:horzAnchor="page" w:tblpX="1482" w:tblpY="129"/>
        <w:tblOverlap w:val="never"/>
        <w:tblW w:w="13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88"/>
        <w:gridCol w:w="2182"/>
        <w:gridCol w:w="835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类目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县乡村三级物流共同配送体系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县级电商物流仓储配送中心</w:t>
            </w:r>
          </w:p>
        </w:tc>
        <w:tc>
          <w:tcPr>
            <w:tcW w:w="8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根据农村电商发展需要，在现有资源的基础上，1.升级改造县级电商物流仓储中心、打造商贸流通体系平台建设，增加设施设备、物流及冷链车辆及运行维护、智能化分拣线等。2.升级改造县级电商物流配送中心；推动电商、快递物流融合发展，完善工业品下乡和农产品进城双向配送体系。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乡村“电商+物流快递”服务示范站点</w:t>
            </w:r>
          </w:p>
        </w:tc>
        <w:tc>
          <w:tcPr>
            <w:tcW w:w="835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整合28个乡镇原有的电商服务站点及物流快递服务站点资源，改造“电商+物流快递”服务示范站26个，示范点84个。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县域电子商务区域性循环体系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县级公共服务中心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优化会宁县电商公共服务中心功能，加强对乡村服务站点的服务指导，完善人才培育、企业孵化、品牌打造、标准化建设、网店搭建、视频美工等公共服务功能2.建设会宁县电商大数据平台，采集、汇总县域电商有关数据(电商经营者、销售市场等)，形成电商大数据月报，并对电商企业、合作社产品进行大数据分析，3.聘请第三方做项目咨询服务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7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汉唐街“1+N”电商产业集聚区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汉唐街为载体，整合电商中心、物流配送中心、产品特色馆、红色旅游、新农人、非遗传承、文旅平台、龙头企业、电商企业、专业合作社、家庭农场、生产基地等，升级全街产业布局，打造文创产业基地，建成以本地化、连锁化、信息化的商贸流通网络，推动电商、物流、培训、金融、创意等结合的电商产业集聚区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本地农产品电商品牌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打造区域公共品牌1个。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电子商务新零售模式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网货供应中心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利用原有电商物流配送中心资源，改造建设网货供应中心。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传统商贸流通企业转型升级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支持农村地区商贸流通企业转型升级，加强与电子商务、金融保险、移动支付、就业引导等资源对接，促进业务流程和组织结构优化重组，建设网货生产线和产品加工基地，开展网货研发和标准化生产，提高电商营销能力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农村电子商务培训体系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普及性培训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开展电商免费培训，针对电商创业需求提供市场化或者公益性的增值培训，营销、实操等培训400人次以上。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8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普及性培训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开展电商免费培训，针对电商创业需求提供市场化或者公益性的增值培训，营销、实操等培训120人次以上。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专业性培训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引进高端电商人才10人（含）以上；培养当地电商讲师30人（含）以上。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</w:tbl>
    <w:p>
      <w:pPr>
        <w:rPr>
          <w:rFonts w:hint="eastAsia"/>
        </w:rPr>
        <w:sectPr>
          <w:pgSz w:w="16838" w:h="11906" w:orient="landscape"/>
          <w:pgMar w:top="1587" w:right="1701" w:bottom="1587" w:left="1587" w:header="851" w:footer="992" w:gutter="0"/>
          <w:pgNumType w:fmt="numberInDash"/>
          <w:cols w:space="0" w:num="1"/>
          <w:rtlGutter w:val="0"/>
          <w:docGrid w:type="lines" w:linePitch="323" w:charSpace="0"/>
        </w:sectPr>
      </w:pPr>
      <w:bookmarkStart w:id="3" w:name="_GoBack"/>
      <w:bookmarkEnd w:id="3"/>
    </w:p>
    <w:p>
      <w:pPr>
        <w:rPr>
          <w:rFonts w:hint="eastAsia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left="0" w:leftChars="0" w:firstLine="0" w:firstLine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</w:pPr>
    </w:p>
    <w:bookmarkEnd w:id="0"/>
    <w:bookmarkEnd w:id="1"/>
    <w:bookmarkEnd w:id="2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701" w:right="1587" w:bottom="1587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2"/>
        <w:rFonts w:hint="eastAsia" w:asciiTheme="minorEastAsia" w:hAnsiTheme="minorEastAsia" w:eastAsiaTheme="minorEastAsia" w:cstheme="minorEastAsia"/>
        <w:sz w:val="28"/>
        <w:szCs w:val="28"/>
      </w:rPr>
    </w:pPr>
  </w:p>
  <w:p>
    <w:pPr>
      <w:pStyle w:val="6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ODgzMGNlYTM0ZGI3MDQ0MjAxZTBmNTg3Njg1MjIifQ=="/>
  </w:docVars>
  <w:rsids>
    <w:rsidRoot w:val="00000000"/>
    <w:rsid w:val="068B6BC0"/>
    <w:rsid w:val="0C3054F6"/>
    <w:rsid w:val="125F28D6"/>
    <w:rsid w:val="23A61FDC"/>
    <w:rsid w:val="241046E9"/>
    <w:rsid w:val="33B362E0"/>
    <w:rsid w:val="410E7E3E"/>
    <w:rsid w:val="566671AE"/>
    <w:rsid w:val="577A5555"/>
    <w:rsid w:val="5B242EC8"/>
    <w:rsid w:val="6843699C"/>
    <w:rsid w:val="73FE3A46"/>
    <w:rsid w:val="78C057F4"/>
    <w:rsid w:val="7F4F22E1"/>
    <w:rsid w:val="EB6D09F4"/>
    <w:rsid w:val="FCF7A35A"/>
    <w:rsid w:val="FF9F5561"/>
    <w:rsid w:val="FFAF2675"/>
    <w:rsid w:val="FFBEDEFD"/>
    <w:rsid w:val="FFF63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36"/>
    </w:rPr>
  </w:style>
  <w:style w:type="paragraph" w:styleId="4">
    <w:name w:val="heading 4"/>
    <w:basedOn w:val="1"/>
    <w:next w:val="1"/>
    <w:qFormat/>
    <w:uiPriority w:val="0"/>
    <w:pPr>
      <w:ind w:left="1096"/>
      <w:outlineLvl w:val="3"/>
    </w:pPr>
    <w:rPr>
      <w:rFonts w:hint="default" w:ascii="宋体" w:hAnsi="宋体" w:eastAsia="宋体" w:cs="宋体"/>
      <w:sz w:val="28"/>
      <w:szCs w:val="28"/>
      <w:lang w:val="zh-CN" w:bidi="zh-CN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5">
    <w:name w:val="Body Text"/>
    <w:basedOn w:val="1"/>
    <w:qFormat/>
    <w:uiPriority w:val="99"/>
    <w:pPr>
      <w:ind w:left="581"/>
      <w:jc w:val="left"/>
    </w:pPr>
    <w:rPr>
      <w:rFonts w:ascii="宋体" w:hAnsi="宋体"/>
      <w:kern w:val="0"/>
      <w:szCs w:val="24"/>
      <w:lang w:eastAsia="en-US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page number"/>
    <w:basedOn w:val="11"/>
    <w:qFormat/>
    <w:uiPriority w:val="99"/>
  </w:style>
  <w:style w:type="character" w:customStyle="1" w:styleId="13">
    <w:name w:val="会宁正文 Char"/>
    <w:basedOn w:val="11"/>
    <w:link w:val="14"/>
    <w:qFormat/>
    <w:locked/>
    <w:uiPriority w:val="99"/>
    <w:rPr>
      <w:rFonts w:ascii="仿宋_GB2312" w:hAnsi="仿宋" w:eastAsia="仿宋_GB2312"/>
      <w:kern w:val="0"/>
      <w:sz w:val="30"/>
      <w:szCs w:val="30"/>
    </w:rPr>
  </w:style>
  <w:style w:type="paragraph" w:customStyle="1" w:styleId="14">
    <w:name w:val="会宁正文"/>
    <w:basedOn w:val="1"/>
    <w:link w:val="13"/>
    <w:qFormat/>
    <w:uiPriority w:val="99"/>
    <w:pPr>
      <w:spacing w:line="360" w:lineRule="auto"/>
      <w:ind w:firstLine="600" w:firstLineChars="200"/>
    </w:pPr>
    <w:rPr>
      <w:rFonts w:ascii="仿宋_GB2312" w:hAnsi="仿宋" w:eastAsia="仿宋_GB2312"/>
      <w:kern w:val="0"/>
      <w:sz w:val="30"/>
      <w:szCs w:val="30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46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6">
    <w:name w:val="Heading #3|1"/>
    <w:basedOn w:val="1"/>
    <w:qFormat/>
    <w:uiPriority w:val="0"/>
    <w:pPr>
      <w:widowControl w:val="0"/>
      <w:shd w:val="clear" w:color="auto" w:fill="auto"/>
      <w:spacing w:line="616" w:lineRule="exact"/>
      <w:ind w:firstLine="640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7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8833</Words>
  <Characters>9030</Characters>
  <Lines>0</Lines>
  <Paragraphs>0</Paragraphs>
  <TotalTime>4</TotalTime>
  <ScaleCrop>false</ScaleCrop>
  <LinksUpToDate>false</LinksUpToDate>
  <CharactersWithSpaces>9114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2022-02-15T20:54:00Z</dcterms:created>
  <dc:creator>greatwall</dc:creator>
  <cp:lastModifiedBy>誓言今生</cp:lastModifiedBy>
  <cp:lastPrinted>2022-05-26T08:32:00Z</cp:lastPrinted>
  <dcterms:modified xsi:type="dcterms:W3CDTF">2022-06-07T07:12:09Z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488A067DE93D4CE99CBF0595EB21D450</vt:lpwstr>
  </property>
</Properties>
</file>