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平头川镇秸秆禁烧与综合利用工作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切实做好我镇农作物秸秆禁烧与综合利用工作，提高秸秆直接还田和多渠道综合利用水平，有效保护城乡生态环境，保障人民群众身体健康，按照省、市、县关于做好秸秆禁烧与综合利用工作的要求，结合我镇实际，特制定本实施方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以习近平新时代中国特色社会主义思想为指导，牢固树立绿水青山就是金山银山得发展理念，以保护大气环境、确保重点设施及人民群众生命财产安全为目标，按照“标本兼治、疏堵并举”的原则，形成秸秆禁烧和综合利用长效机制。严禁秸秆焚烧行为，不断探索农作物秸秆综合利用的新途径，实现环境质量的明显改善和农业经济的可持续发展，助力乡村振兴取得新成效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二、工作目标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坚持实现农作物秸秆做到全部综合利用，在全县范围全面禁止焚烧农作物秸秆、杂草、城乡生活垃圾，力争实现“不着一把火，不冒一股烟”，做到秸秆综合“五料化”利用。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一是秸秆腐熟堆肥 (肥料化)。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首先在背阳向阴的地方，挖一个宽150厘米， 深30厘米的土坑;然后将农作物秸秆(最好全部为地上部分)放入坑内，边堆边踩，堆高60厘米时浇透水，撒上一层腐熟菌剂和尿素(也可使用人尿粪替代);再继续堆农作物秸秆，堆高120厘米时，再浇一次透水，并撒上腐熟菌剂和尿素;当堆至160厘米时，整平拍实覆盖一层细土，(每1000千克秸秆用4千克“腐熟菌剂”、5千克尿素和2000千克的水)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二是秸秆制基质(基料化)。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秸秆用作食用菌基料是一项与食品有关的技术。食用菌具有较高的营养和药用价值，利用秸秆作为生产基质，大大增加了生产食用菌的原料来源，降低了生产成本。发展秸秆食用菌，秸秆是良好的食用菌基料，搭配必要的培养基就可以生产食用菌，目前利用秸秆生产平菇、香菇、金针菇、鸡腿菇等技术已较为成熟，但存在技术条件要求较高的问题，用玉米秸和小麦秸培育食用菌的产出率较低。利用秸秆等农业废弃物及植物残体，经多种微生物有益发酵，加以肥料缓释、粘结济、保水济配制成系列育苗和栽培专用基质，具有持久的肥力和良好的保水通气性能。基质质地轻，酸碱缓冲性能好，富含有机质和适量的N、P、K及中微量元素，能够均衢持久地满足作物苗期生长营养的需要。农户只需“播下种、浇上水”即可育出理想壮苗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三是秸秆原料化。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发展秸秆建材，秸秆经过工艺处理和深加工，可以建成质量轻、牢固、美观、实用的建筑材料，在某些方面等代替木材，减少材质消耗，有利于生态建设和环境保护。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四是秸秆燃料化。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秸秆离田，用作生活燃料、制作秸秆生物质固体成型颗粒燃料、秸秆发电、制作秸杆生物有机碳。今后，农作物利开作为能源，结合会宁县农林废弃物综合利用发热联产项目，加大秸秆燃料化利用。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五是秸秆饲料化。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农作物秸秆是很好的草食动物粗饲料，经过粉碎、揉丝后进行青贮、氨化制作成优质的饲料，增加草食动物的饲料来源。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农作物秸秆禁烧和综合利用工作在全镇辖区内全面推进。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四、实施步骤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(一)宣传发动阶段(2月10日-20日，5月1日-10日，9月1日-10日)。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召开会议进行动员发动，部署工作任务，健全工作机构，建立工作任务分解表，明确相关责任人、时间结点和工作要求，制定各项工作制度，形成上下贯通、左右联动、行动迅速、运转高效的工作运行机制。各村进一步明确责任、清晰职责、落实措施，采取多种形式，大力宣传秸秆禁烧工作的重要意义，形成全社会广泛参与、农民群众自觉行动的良好氛围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(二)实施阶段(2月21日-3月31日，5月11日-6月30日，9月11日-10月30日)。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镇上将组织精干人员，深入乡村田间，调查掌握秸秆综合利用和焚烧具体面积，有关执法部门将进一步加大执法巡查力度，依据各自职责，关键时期实行24小时不问断巡逻检查，设立举报电话，及时制止和依法查处焚烧秸秆行为，形成全社会共同参与、共同监督的禁烧氛围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(三)总结验收阶段(11月上旬)。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在各村自查和总结基础上，镇上将组成考评组对各村进行考评验收。</w:t>
      </w:r>
    </w:p>
    <w:p>
      <w:p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五、工作措施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(一)加强组织领导。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切实加强对秸秆禁烧和综合利用工作的领导，镇上专门成立主要领导任组长，各包村组长为副组长，各村党支部书记为成员的秸秆禁烧工作领导小组，具体负责日常事务，各村也要成立秸秆禁烧领导小组，将禁烧重点区域划分到村组、地块，明确责任落实到人，确保秸秆禁烧与综合利用工作落到实处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(二)加大宣传力度。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村要积极组织宣传禁烧政策和综合利用技术，提高知晓率，使广大农民理解支持禁烧工作，并组织在各村政务公开栏张贴禁止焚烧秸秆通告；负责组织利用广播、宣传车、横幅、标语等有效宣传手段，集中宣传，形成浓厚的宣传氛图；各村适时编写工作简报，认真总结阶段性工作，及时向镇秸秆禁烧工作领导小组报告工作进展情况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  <w:lang w:val="en-US" w:eastAsia="zh-CN"/>
        </w:rPr>
        <w:t>(三)加强秸秆综合利用。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结合本村实际，鼓励发展低茬收获、粉碎还田、捡拾打捆、贮存运输全程机械化，建立和完善秸杆田间处理体系。重点推广秸杆堆腐还田、覆盖还田、生产沼气等综合利用技术，发展农村循环经济。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ind w:left="1598" w:leftChars="304" w:hanging="960" w:hangingChars="30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平头川镇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 w:bidi="ar-SA"/>
        </w:rPr>
        <w:t>秸秆禁烧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工作领导小组</w:t>
      </w: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pStyle w:val="7"/>
        <w:numPr>
          <w:ilvl w:val="0"/>
          <w:numId w:val="0"/>
        </w:numPr>
        <w:rPr>
          <w:rFonts w:hint="eastAsia" w:ascii="黑体" w:hAnsi="黑体" w:eastAsia="黑体" w:cs="仿宋_GB2312"/>
          <w:sz w:val="28"/>
          <w:szCs w:val="28"/>
        </w:rPr>
      </w:pPr>
    </w:p>
    <w:p>
      <w:pPr>
        <w:pStyle w:val="7"/>
        <w:numPr>
          <w:ilvl w:val="0"/>
          <w:numId w:val="0"/>
        </w:numPr>
      </w:pPr>
      <w:r>
        <w:rPr>
          <w:rFonts w:hint="eastAsia" w:ascii="黑体" w:hAnsi="黑体" w:eastAsia="黑体" w:cs="仿宋_GB2312"/>
          <w:sz w:val="28"/>
          <w:szCs w:val="28"/>
        </w:rPr>
        <w:t>附件1</w:t>
      </w:r>
      <w:bookmarkStart w:id="11" w:name="_GoBack"/>
      <w:bookmarkEnd w:id="11"/>
    </w:p>
    <w:p>
      <w:pPr>
        <w:spacing w:line="592" w:lineRule="exact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平头川镇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秸秆禁烧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工作领导小组</w:t>
      </w: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组  长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陈立朗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王彦强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Start w:id="0" w:name="OLE_LINK1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党委副书记、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柳树沟村包村组长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巩望军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1" w:name="OLE_LINK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副镇长、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万曲村包村组长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2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陈小伟</w:t>
      </w:r>
      <w:bookmarkEnd w:id="2"/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3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武装部长、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李湾村包村组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王娟周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4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党建办主任、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张咀村包村组长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田旺祖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5" w:name="OLE_LINK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副镇长、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双头村包村组长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6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司法所长、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马路村包村组长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7" w:name="OLE_LINK5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农业综合服务中心主任、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平头村包村组长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杜秀萍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</w:t>
      </w:r>
      <w:bookmarkStart w:id="8" w:name="OLE_LINK7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社会公共事务中心主任、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任湾村包村组长</w:t>
      </w:r>
    </w:p>
    <w:bookmarkEnd w:id="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9" w:name="OLE_LINK6"/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综合行政执法队长、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青龙村包村组长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成  员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成</w:t>
      </w:r>
      <w:r>
        <w:rPr>
          <w:rFonts w:ascii="仿宋_GB2312" w:hAnsi="仿宋_GB2312" w:eastAsia="仿宋_GB2312" w:cs="仿宋_GB2312"/>
          <w:spacing w:val="0"/>
          <w:sz w:val="32"/>
          <w:szCs w:val="32"/>
          <w:highlight w:val="none"/>
        </w:rPr>
        <w:t xml:space="preserve"> 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柳树沟村党支部书记兼村委会主任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魏玉林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万曲村党支部书记兼村委会主任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王国欣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bookmarkStart w:id="10" w:name="OLE_LINK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李湾村党支部书记兼村委会主任</w:t>
      </w:r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吴耀峰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张咀村党支部书记兼村委会主任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勇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双头村党支部书记兼村委会主任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彬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马路村党支部书记兼村委会主任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程永斌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平头村党支部书记兼村委会主任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任清凉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任湾村党支部书记兼村委会主任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青龙村党支部书记兼村委会</w:t>
      </w:r>
    </w:p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</wp:posOffset>
                </wp:positionV>
                <wp:extent cx="5600700" cy="0"/>
                <wp:effectExtent l="0" t="0" r="0" b="0"/>
                <wp:wrapNone/>
                <wp:docPr id="2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9" o:spid="_x0000_s1026" o:spt="20" style="position:absolute;left:0pt;margin-top:0.8pt;height:0pt;width:441pt;mso-position-horizontal:center;z-index:-251656192;mso-width-relative:page;mso-height-relative:page;" filled="f" stroked="t" coordsize="21600,21600" o:gfxdata="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VRmiZ0gAAAAQBAAAPAAAAAAAAAAEA&#10;IAAAACIAAABkcnMvZG93bnJldi54bWxQSwECFAAUAAAACACHTuJApF//rdwBAADaAwAADgAAAAAA&#10;AAABACAAAAAhAQAAZHJzL2Uyb0RvYy54bWxQSwUGAAAAAAYABgBZAQAAbwUAAAAA&#10;">
                <v:fill on="f" focussize="0,0"/>
                <v:stroke weight="0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平头川镇党政综合办公室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pPr>
        <w:spacing w:line="14" w:lineRule="exact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14" w:lineRule="exac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21590</wp:posOffset>
                </wp:positionV>
                <wp:extent cx="5553075" cy="0"/>
                <wp:effectExtent l="0" t="0" r="0" b="0"/>
                <wp:wrapNone/>
                <wp:docPr id="4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margin-left:-9.65pt;margin-top:1.7pt;height:0pt;width:437.25pt;z-index:-251657216;mso-width-relative:page;mso-height-relative:page;" filled="f" stroked="t" coordsize="21600,21600" o:gfxdata="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ngME7XAAAABwEAAA8AAAAA&#10;AAAAAQAgAAAAIgAAAGRycy9kb3ducmV2LnhtbFBLAQIUABQAAAAIAIdO4kB7cz5L3AEAANoDAAAO&#10;AAAAAAAAAAEAIAAAACYBAABkcnMvZTJvRG9jLnhtbFBLBQYAAAAABgAGAFkBAAB0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mRhYTc1NWQ2MjU2YjA1MWM4MmRjOTkzMDJmZTYifQ=="/>
  </w:docVars>
  <w:rsids>
    <w:rsidRoot w:val="00000000"/>
    <w:rsid w:val="08D21C65"/>
    <w:rsid w:val="23EE0709"/>
    <w:rsid w:val="37004ECA"/>
    <w:rsid w:val="3B6B47A7"/>
    <w:rsid w:val="50507A20"/>
    <w:rsid w:val="573F6AD8"/>
    <w:rsid w:val="5A0A13D5"/>
    <w:rsid w:val="5B442E81"/>
    <w:rsid w:val="5D3F1E57"/>
    <w:rsid w:val="5D8D0556"/>
    <w:rsid w:val="7FC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 Text Indent 21"/>
    <w:basedOn w:val="1"/>
    <w:qFormat/>
    <w:uiPriority w:val="0"/>
    <w:pPr>
      <w:spacing w:line="480" w:lineRule="auto"/>
      <w:ind w:left="420" w:left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2459</Words>
  <Characters>2506</Characters>
  <Lines>0</Lines>
  <Paragraphs>0</Paragraphs>
  <TotalTime>4</TotalTime>
  <ScaleCrop>false</ScaleCrop>
  <LinksUpToDate>false</LinksUpToDate>
  <CharactersWithSpaces>2594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z'c's</cp:lastModifiedBy>
  <dcterms:modified xsi:type="dcterms:W3CDTF">2022-05-31T08:08:46Z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A83697F933C449E39B5B62D4770E5854</vt:lpwstr>
  </property>
</Properties>
</file>