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84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6" w:hRule="atLeast"/>
        </w:trPr>
        <w:tc>
          <w:tcPr>
            <w:tcW w:w="8462" w:type="dxa"/>
          </w:tcPr>
          <w:p>
            <w:pPr>
              <w:pStyle w:val="31"/>
              <w:ind w:right="402"/>
            </w:pPr>
            <w:bookmarkStart w:id="21" w:name="_GoBack"/>
            <w:bookmarkEnd w:id="21"/>
            <w:r>
              <w:rPr>
                <w:rFonts w:hint="eastAsia"/>
              </w:rPr>
              <w:t>附：</w:t>
            </w:r>
          </w:p>
          <w:p>
            <w:pPr>
              <w:pStyle w:val="31"/>
              <w:ind w:right="402"/>
              <w:jc w:val="center"/>
            </w:pPr>
            <w:sdt>
              <w:sdtPr>
                <w:rPr>
                  <w:rFonts w:hint="eastAsia"/>
                  <w:kern w:val="0"/>
                </w:rPr>
                <w:alias w:val="主题"/>
                <w:id w:val="1452661914"/>
                <w:placeholder>
                  <w:docPart w:val="4010954F85D0447783BEEC732D6A8756"/>
                </w:placeholder>
                <w:text/>
              </w:sdtPr>
              <w:sdtEndPr>
                <w:rPr>
                  <w:rFonts w:hint="eastAsia"/>
                  <w:kern w:val="0"/>
                </w:rPr>
              </w:sdtEndPr>
              <w:sdtContent>
                <w:r>
                  <w:rPr>
                    <w:rFonts w:hint="eastAsia"/>
                    <w:kern w:val="0"/>
                  </w:rPr>
                  <w:t>“信易贷”综合金融服务平台（</w:t>
                </w:r>
                <w:r>
                  <w:rPr>
                    <w:kern w:val="0"/>
                  </w:rPr>
                  <w:t>http://www.gsxyd.cn</w:t>
                </w:r>
                <w:r>
                  <w:rPr>
                    <w:rFonts w:hint="eastAsia"/>
                    <w:kern w:val="0"/>
                  </w:rPr>
                  <w:t>）</w:t>
                </w:r>
              </w:sdtContent>
            </w:sdt>
          </w:p>
          <w:p>
            <w:pPr>
              <w:pStyle w:val="31"/>
              <w:ind w:right="402"/>
              <w:jc w:val="right"/>
            </w:pPr>
          </w:p>
          <w:p>
            <w:pPr>
              <w:pStyle w:val="31"/>
              <w:ind w:right="402"/>
              <w:jc w:val="right"/>
            </w:pPr>
            <w:r>
              <w:drawing>
                <wp:inline distT="0" distB="0" distL="0" distR="0">
                  <wp:extent cx="5481955" cy="369951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370276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8462" w:type="dxa"/>
          </w:tcPr>
          <w:p>
            <w:pPr>
              <w:pStyle w:val="32"/>
              <w:ind w:firstLine="0"/>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8462" w:type="dxa"/>
          </w:tcPr>
          <w:p>
            <w:pPr>
              <w:pStyle w:val="32"/>
              <w:ind w:firstLine="0"/>
              <w:jc w:val="center"/>
              <w:rPr>
                <w:kern w:val="0"/>
              </w:rPr>
            </w:pPr>
            <w:r>
              <w:drawing>
                <wp:inline distT="0" distB="0" distL="0" distR="0">
                  <wp:extent cx="2125980" cy="2263775"/>
                  <wp:effectExtent l="0" t="0" r="762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136268" cy="2274641"/>
                          </a:xfrm>
                          <a:prstGeom prst="rect">
                            <a:avLst/>
                          </a:prstGeom>
                        </pic:spPr>
                      </pic:pic>
                    </a:graphicData>
                  </a:graphic>
                </wp:inline>
              </w:drawing>
            </w:r>
          </w:p>
          <w:p>
            <w:pPr>
              <w:pStyle w:val="32"/>
              <w:ind w:firstLine="0"/>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8462" w:type="dxa"/>
          </w:tcPr>
          <w:sdt>
            <w:sdtPr>
              <w:rPr>
                <w:rFonts w:hint="eastAsia"/>
                <w:kern w:val="0"/>
              </w:rPr>
              <w:alias w:val="标题"/>
              <w:id w:val="1739969587"/>
              <w:placeholder>
                <w:docPart w:val="6885100DF05B46AC91DB76B970C26F22"/>
              </w:placeholder>
              <w:text/>
            </w:sdtPr>
            <w:sdtEndPr>
              <w:rPr>
                <w:rFonts w:hint="eastAsia"/>
                <w:kern w:val="0"/>
              </w:rPr>
            </w:sdtEndPr>
            <w:sdtContent>
              <w:p>
                <w:pPr>
                  <w:pStyle w:val="31"/>
                </w:pPr>
                <w:r>
                  <w:rPr>
                    <w:rFonts w:hint="eastAsia"/>
                    <w:kern w:val="0"/>
                  </w:rPr>
                  <w:t>企业用户端操作手册</w:t>
                </w:r>
              </w:p>
            </w:sdtContent>
          </w:sdt>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8462" w:type="dxa"/>
          </w:tcPr>
          <w:p>
            <w:pPr>
              <w:pStyle w:val="34"/>
            </w:pPr>
            <w:r>
              <w:t>版本：V</w:t>
            </w:r>
            <w:r>
              <w:rPr>
                <w:rFonts w:hint="eastAsia"/>
              </w:rPr>
              <w:t>1</w:t>
            </w:r>
            <w:r>
              <w:t>.0</w:t>
            </w:r>
          </w:p>
        </w:tc>
      </w:tr>
    </w:tbl>
    <w:p>
      <w:pPr>
        <w:pStyle w:val="30"/>
        <w:rPr>
          <w:lang w:val="zh-CN"/>
        </w:rPr>
      </w:pPr>
    </w:p>
    <w:p>
      <w:pPr>
        <w:pStyle w:val="30"/>
        <w:rPr>
          <w:rFonts w:eastAsiaTheme="minorHAnsi"/>
        </w:rPr>
      </w:pPr>
      <w:r>
        <w:rPr>
          <w:lang w:val="zh-CN"/>
        </w:rPr>
        <w:t>目录</w:t>
      </w:r>
    </w:p>
    <w:p>
      <w:pPr>
        <w:pStyle w:val="17"/>
        <w:tabs>
          <w:tab w:val="left" w:pos="1050"/>
          <w:tab w:val="right" w:leader="dot" w:pos="8296"/>
        </w:tabs>
      </w:pPr>
      <w:r>
        <w:fldChar w:fldCharType="begin"/>
      </w:r>
      <w:r>
        <w:instrText xml:space="preserve"> TOC \o "1-3" \h \z \u </w:instrText>
      </w:r>
      <w:r>
        <w:fldChar w:fldCharType="separate"/>
      </w:r>
      <w:r>
        <w:fldChar w:fldCharType="begin"/>
      </w:r>
      <w:r>
        <w:instrText xml:space="preserve"> HYPERLINK \l "_Toc48839375" </w:instrText>
      </w:r>
      <w:r>
        <w:fldChar w:fldCharType="separate"/>
      </w:r>
      <w:r>
        <w:t>1</w:t>
      </w:r>
      <w:r>
        <w:tab/>
      </w:r>
      <w:r>
        <w:t>企业登录</w:t>
      </w:r>
      <w:r>
        <w:tab/>
      </w:r>
      <w:r>
        <w:rPr>
          <w:rFonts w:hint="eastAsia"/>
        </w:rPr>
        <w:t>2</w:t>
      </w:r>
      <w:r>
        <w:rPr>
          <w:rFonts w:hint="eastAsia"/>
        </w:rPr>
        <w:fldChar w:fldCharType="end"/>
      </w:r>
    </w:p>
    <w:p>
      <w:pPr>
        <w:pStyle w:val="17"/>
        <w:tabs>
          <w:tab w:val="left" w:pos="1050"/>
          <w:tab w:val="right" w:leader="dot" w:pos="8296"/>
        </w:tabs>
      </w:pPr>
      <w:r>
        <w:fldChar w:fldCharType="begin"/>
      </w:r>
      <w:r>
        <w:instrText xml:space="preserve"> HYPERLINK \l "_Toc48839376" </w:instrText>
      </w:r>
      <w:r>
        <w:fldChar w:fldCharType="separate"/>
      </w:r>
      <w:r>
        <w:t>1.1</w:t>
      </w:r>
      <w:r>
        <w:tab/>
      </w:r>
      <w:r>
        <w:t>企业账号</w:t>
      </w:r>
      <w:r>
        <w:rPr>
          <w:rFonts w:hint="eastAsia"/>
        </w:rPr>
        <w:t>认证</w:t>
      </w:r>
      <w:r>
        <w:t>注册</w:t>
      </w:r>
      <w:r>
        <w:tab/>
      </w:r>
      <w:r>
        <w:rPr>
          <w:rFonts w:hint="eastAsia"/>
        </w:rPr>
        <w:t>2</w:t>
      </w:r>
      <w:r>
        <w:rPr>
          <w:rFonts w:hint="eastAsia"/>
        </w:rPr>
        <w:fldChar w:fldCharType="end"/>
      </w:r>
    </w:p>
    <w:p>
      <w:pPr>
        <w:pStyle w:val="17"/>
        <w:tabs>
          <w:tab w:val="left" w:pos="1050"/>
          <w:tab w:val="right" w:leader="dot" w:pos="8296"/>
        </w:tabs>
      </w:pPr>
      <w:r>
        <w:fldChar w:fldCharType="begin"/>
      </w:r>
      <w:r>
        <w:instrText xml:space="preserve"> HYPERLINK \l "_Toc48839377" </w:instrText>
      </w:r>
      <w:r>
        <w:fldChar w:fldCharType="separate"/>
      </w:r>
      <w:r>
        <w:t>1.2</w:t>
      </w:r>
      <w:r>
        <w:tab/>
      </w:r>
      <w:r>
        <w:t>账号密码登录</w:t>
      </w:r>
      <w:r>
        <w:tab/>
      </w:r>
      <w:r>
        <w:rPr>
          <w:rFonts w:hint="eastAsia"/>
        </w:rPr>
        <w:t>4</w:t>
      </w:r>
      <w:r>
        <w:rPr>
          <w:rFonts w:hint="eastAsia"/>
        </w:rPr>
        <w:fldChar w:fldCharType="end"/>
      </w:r>
    </w:p>
    <w:p>
      <w:pPr>
        <w:pStyle w:val="17"/>
        <w:tabs>
          <w:tab w:val="left" w:pos="1050"/>
          <w:tab w:val="right" w:leader="dot" w:pos="8296"/>
        </w:tabs>
      </w:pPr>
      <w:r>
        <w:fldChar w:fldCharType="begin"/>
      </w:r>
      <w:r>
        <w:instrText xml:space="preserve"> HYPERLINK \l "_Toc48839378" </w:instrText>
      </w:r>
      <w:r>
        <w:fldChar w:fldCharType="separate"/>
      </w:r>
      <w:r>
        <w:t>1.3</w:t>
      </w:r>
      <w:r>
        <w:tab/>
      </w:r>
      <w:r>
        <w:t>手机号验证码登录</w:t>
      </w:r>
      <w:r>
        <w:tab/>
      </w:r>
      <w:r>
        <w:rPr>
          <w:rFonts w:hint="eastAsia"/>
        </w:rPr>
        <w:t>4</w:t>
      </w:r>
      <w:r>
        <w:rPr>
          <w:rFonts w:hint="eastAsia"/>
        </w:rPr>
        <w:fldChar w:fldCharType="end"/>
      </w:r>
    </w:p>
    <w:p>
      <w:pPr>
        <w:pStyle w:val="17"/>
        <w:tabs>
          <w:tab w:val="left" w:pos="1050"/>
          <w:tab w:val="right" w:leader="dot" w:pos="8296"/>
        </w:tabs>
      </w:pPr>
      <w:r>
        <w:fldChar w:fldCharType="begin"/>
      </w:r>
      <w:r>
        <w:instrText xml:space="preserve"> HYPERLINK \l "_Toc48839379" </w:instrText>
      </w:r>
      <w:r>
        <w:fldChar w:fldCharType="separate"/>
      </w:r>
      <w:r>
        <w:t>1.4</w:t>
      </w:r>
      <w:r>
        <w:tab/>
      </w:r>
      <w:r>
        <w:t>修改密码</w:t>
      </w:r>
      <w:r>
        <w:tab/>
      </w:r>
      <w:r>
        <w:rPr>
          <w:rFonts w:hint="eastAsia"/>
        </w:rPr>
        <w:t>5</w:t>
      </w:r>
      <w:r>
        <w:rPr>
          <w:rFonts w:hint="eastAsia"/>
        </w:rPr>
        <w:fldChar w:fldCharType="end"/>
      </w:r>
    </w:p>
    <w:p>
      <w:pPr>
        <w:pStyle w:val="17"/>
        <w:tabs>
          <w:tab w:val="left" w:pos="1050"/>
          <w:tab w:val="right" w:leader="dot" w:pos="8296"/>
        </w:tabs>
      </w:pPr>
      <w:r>
        <w:fldChar w:fldCharType="begin"/>
      </w:r>
      <w:r>
        <w:instrText xml:space="preserve"> HYPERLINK \l "_Toc48839380" </w:instrText>
      </w:r>
      <w:r>
        <w:fldChar w:fldCharType="separate"/>
      </w:r>
      <w:r>
        <w:t>2</w:t>
      </w:r>
      <w:r>
        <w:tab/>
      </w:r>
      <w:r>
        <w:t>企业用户认证</w:t>
      </w:r>
      <w:r>
        <w:tab/>
      </w:r>
      <w:r>
        <w:rPr>
          <w:rFonts w:hint="eastAsia"/>
        </w:rPr>
        <w:t>6</w:t>
      </w:r>
      <w:r>
        <w:rPr>
          <w:rFonts w:hint="eastAsia"/>
        </w:rPr>
        <w:fldChar w:fldCharType="end"/>
      </w:r>
    </w:p>
    <w:p>
      <w:pPr>
        <w:pStyle w:val="17"/>
        <w:tabs>
          <w:tab w:val="left" w:pos="1050"/>
          <w:tab w:val="right" w:leader="dot" w:pos="8296"/>
        </w:tabs>
      </w:pPr>
      <w:r>
        <w:fldChar w:fldCharType="begin"/>
      </w:r>
      <w:r>
        <w:instrText xml:space="preserve"> HYPERLINK \l "_Toc48839381" </w:instrText>
      </w:r>
      <w:r>
        <w:fldChar w:fldCharType="separate"/>
      </w:r>
      <w:r>
        <w:t>3</w:t>
      </w:r>
      <w:r>
        <w:tab/>
      </w:r>
      <w:r>
        <w:t>企业后端管理</w:t>
      </w:r>
      <w:r>
        <w:tab/>
      </w:r>
      <w:r>
        <w:rPr>
          <w:rFonts w:hint="eastAsia"/>
        </w:rPr>
        <w:t>9</w:t>
      </w:r>
      <w:r>
        <w:rPr>
          <w:rFonts w:hint="eastAsia"/>
        </w:rPr>
        <w:fldChar w:fldCharType="end"/>
      </w:r>
    </w:p>
    <w:p>
      <w:pPr>
        <w:pStyle w:val="17"/>
        <w:tabs>
          <w:tab w:val="left" w:pos="1050"/>
          <w:tab w:val="right" w:leader="dot" w:pos="8296"/>
        </w:tabs>
      </w:pPr>
      <w:r>
        <w:fldChar w:fldCharType="begin"/>
      </w:r>
      <w:r>
        <w:instrText xml:space="preserve"> HYPERLINK \l "_Toc48839382" </w:instrText>
      </w:r>
      <w:r>
        <w:fldChar w:fldCharType="separate"/>
      </w:r>
      <w:r>
        <w:t>3.1</w:t>
      </w:r>
      <w:r>
        <w:tab/>
      </w:r>
      <w:r>
        <w:t>我的首页</w:t>
      </w:r>
      <w:r>
        <w:tab/>
      </w:r>
      <w:r>
        <w:rPr>
          <w:rFonts w:hint="eastAsia"/>
        </w:rPr>
        <w:t>9</w:t>
      </w:r>
      <w:r>
        <w:rPr>
          <w:rFonts w:hint="eastAsia"/>
        </w:rPr>
        <w:fldChar w:fldCharType="end"/>
      </w:r>
    </w:p>
    <w:p>
      <w:pPr>
        <w:pStyle w:val="17"/>
        <w:tabs>
          <w:tab w:val="left" w:pos="1050"/>
          <w:tab w:val="right" w:leader="dot" w:pos="8296"/>
        </w:tabs>
      </w:pPr>
      <w:r>
        <w:fldChar w:fldCharType="begin"/>
      </w:r>
      <w:r>
        <w:instrText xml:space="preserve"> HYPERLINK \l "_Toc48839383" </w:instrText>
      </w:r>
      <w:r>
        <w:fldChar w:fldCharType="separate"/>
      </w:r>
      <w:r>
        <w:rPr>
          <w:rStyle w:val="21"/>
          <w:lang w:bidi="zh-CN"/>
        </w:rPr>
        <w:t>3.2</w:t>
      </w:r>
      <w:r>
        <w:tab/>
      </w:r>
      <w:r>
        <w:rPr>
          <w:rStyle w:val="21"/>
          <w:lang w:bidi="zh-CN"/>
        </w:rPr>
        <w:t>企业信息</w:t>
      </w:r>
      <w:r>
        <w:tab/>
      </w:r>
      <w:r>
        <w:rPr>
          <w:rFonts w:hint="eastAsia"/>
        </w:rPr>
        <w:t>9</w:t>
      </w:r>
      <w:r>
        <w:rPr>
          <w:rFonts w:hint="eastAsia"/>
        </w:rPr>
        <w:fldChar w:fldCharType="end"/>
      </w:r>
    </w:p>
    <w:p>
      <w:pPr>
        <w:pStyle w:val="17"/>
        <w:tabs>
          <w:tab w:val="left" w:pos="1050"/>
          <w:tab w:val="right" w:leader="dot" w:pos="8296"/>
        </w:tabs>
      </w:pPr>
      <w:r>
        <w:fldChar w:fldCharType="begin"/>
      </w:r>
      <w:r>
        <w:instrText xml:space="preserve"> HYPERLINK \l "_Toc48839384" </w:instrText>
      </w:r>
      <w:r>
        <w:fldChar w:fldCharType="separate"/>
      </w:r>
      <w:r>
        <w:rPr>
          <w:rStyle w:val="21"/>
          <w:lang w:bidi="zh-CN"/>
        </w:rPr>
        <w:t>3.3</w:t>
      </w:r>
      <w:r>
        <w:tab/>
      </w:r>
      <w:r>
        <w:rPr>
          <w:rStyle w:val="21"/>
          <w:lang w:bidi="zh-CN"/>
        </w:rPr>
        <w:t>我的需求</w:t>
      </w:r>
      <w:r>
        <w:tab/>
      </w:r>
      <w:r>
        <w:rPr>
          <w:rFonts w:hint="eastAsia"/>
        </w:rPr>
        <w:t>1</w:t>
      </w:r>
      <w:r>
        <w:rPr>
          <w:rFonts w:hint="eastAsia"/>
        </w:rPr>
        <w:fldChar w:fldCharType="end"/>
      </w:r>
      <w:r>
        <w:rPr>
          <w:rFonts w:hint="eastAsia"/>
        </w:rPr>
        <w:t>1</w:t>
      </w:r>
    </w:p>
    <w:p>
      <w:pPr>
        <w:pStyle w:val="17"/>
        <w:tabs>
          <w:tab w:val="left" w:pos="1050"/>
          <w:tab w:val="right" w:leader="dot" w:pos="8296"/>
        </w:tabs>
      </w:pPr>
      <w:r>
        <w:fldChar w:fldCharType="begin"/>
      </w:r>
      <w:r>
        <w:instrText xml:space="preserve"> HYPERLINK \l "_Toc48839385" </w:instrText>
      </w:r>
      <w:r>
        <w:fldChar w:fldCharType="separate"/>
      </w:r>
      <w:r>
        <w:rPr>
          <w:rStyle w:val="21"/>
          <w:lang w:bidi="zh-CN"/>
        </w:rPr>
        <w:t>3.4</w:t>
      </w:r>
      <w:r>
        <w:tab/>
      </w:r>
      <w:r>
        <w:rPr>
          <w:rStyle w:val="21"/>
          <w:lang w:bidi="zh-CN"/>
        </w:rPr>
        <w:t>金融产品</w:t>
      </w:r>
      <w:r>
        <w:tab/>
      </w:r>
      <w:r>
        <w:fldChar w:fldCharType="begin"/>
      </w:r>
      <w:r>
        <w:instrText xml:space="preserve"> PAGEREF _Toc48839385 \h </w:instrText>
      </w:r>
      <w:r>
        <w:fldChar w:fldCharType="separate"/>
      </w:r>
      <w:r>
        <w:t>1</w:t>
      </w:r>
      <w:r>
        <w:rPr>
          <w:rFonts w:hint="eastAsia"/>
        </w:rPr>
        <w:t>2</w:t>
      </w:r>
      <w:r>
        <w:fldChar w:fldCharType="end"/>
      </w:r>
      <w:r>
        <w:fldChar w:fldCharType="end"/>
      </w:r>
    </w:p>
    <w:p>
      <w:pPr>
        <w:pStyle w:val="17"/>
        <w:tabs>
          <w:tab w:val="left" w:pos="1050"/>
          <w:tab w:val="right" w:leader="dot" w:pos="8296"/>
        </w:tabs>
      </w:pPr>
      <w:r>
        <w:fldChar w:fldCharType="begin"/>
      </w:r>
      <w:r>
        <w:instrText xml:space="preserve"> HYPERLINK \l "_Toc48839386" </w:instrText>
      </w:r>
      <w:r>
        <w:fldChar w:fldCharType="separate"/>
      </w:r>
      <w:r>
        <w:rPr>
          <w:rStyle w:val="21"/>
          <w:lang w:bidi="zh-CN"/>
        </w:rPr>
        <w:t>3.5</w:t>
      </w:r>
      <w:r>
        <w:tab/>
      </w:r>
      <w:r>
        <w:rPr>
          <w:rStyle w:val="21"/>
          <w:lang w:bidi="zh-CN"/>
        </w:rPr>
        <w:t>消息中心</w:t>
      </w:r>
      <w:r>
        <w:tab/>
      </w:r>
      <w:r>
        <w:fldChar w:fldCharType="begin"/>
      </w:r>
      <w:r>
        <w:instrText xml:space="preserve"> PAGEREF _Toc48839386 \h </w:instrText>
      </w:r>
      <w:r>
        <w:fldChar w:fldCharType="separate"/>
      </w:r>
      <w:r>
        <w:t>1</w:t>
      </w:r>
      <w:r>
        <w:rPr>
          <w:rFonts w:hint="eastAsia"/>
        </w:rPr>
        <w:t>4</w:t>
      </w:r>
      <w:r>
        <w:fldChar w:fldCharType="end"/>
      </w:r>
      <w:r>
        <w:fldChar w:fldCharType="end"/>
      </w:r>
    </w:p>
    <w:p>
      <w:pPr>
        <w:pStyle w:val="17"/>
        <w:tabs>
          <w:tab w:val="left" w:pos="1050"/>
          <w:tab w:val="right" w:leader="dot" w:pos="8296"/>
        </w:tabs>
      </w:pPr>
      <w:r>
        <w:fldChar w:fldCharType="begin"/>
      </w:r>
      <w:r>
        <w:instrText xml:space="preserve"> HYPERLINK \l "_Toc48839387" </w:instrText>
      </w:r>
      <w:r>
        <w:fldChar w:fldCharType="separate"/>
      </w:r>
      <w:r>
        <w:rPr>
          <w:rStyle w:val="21"/>
          <w:lang w:bidi="zh-CN"/>
        </w:rPr>
        <w:t>3.6</w:t>
      </w:r>
      <w:r>
        <w:tab/>
      </w:r>
      <w:r>
        <w:rPr>
          <w:rStyle w:val="21"/>
          <w:lang w:bidi="zh-CN"/>
        </w:rPr>
        <w:t>政策服务</w:t>
      </w:r>
      <w:r>
        <w:tab/>
      </w:r>
      <w:r>
        <w:rPr>
          <w:rFonts w:hint="eastAsia"/>
        </w:rPr>
        <w:t>1</w:t>
      </w:r>
      <w:r>
        <w:rPr>
          <w:rFonts w:hint="eastAsia"/>
        </w:rPr>
        <w:fldChar w:fldCharType="end"/>
      </w:r>
      <w:r>
        <w:rPr>
          <w:rFonts w:hint="eastAsia"/>
        </w:rPr>
        <w:t>4</w:t>
      </w:r>
    </w:p>
    <w:p>
      <w:pPr>
        <w:pStyle w:val="17"/>
        <w:tabs>
          <w:tab w:val="left" w:pos="1050"/>
          <w:tab w:val="right" w:leader="dot" w:pos="8296"/>
        </w:tabs>
      </w:pPr>
      <w:r>
        <w:fldChar w:fldCharType="begin"/>
      </w:r>
      <w:r>
        <w:instrText xml:space="preserve"> HYPERLINK \l "_Toc48839388" </w:instrText>
      </w:r>
      <w:r>
        <w:fldChar w:fldCharType="separate"/>
      </w:r>
      <w:r>
        <w:rPr>
          <w:rStyle w:val="21"/>
          <w:lang w:bidi="zh-CN"/>
        </w:rPr>
        <w:t>3.7</w:t>
      </w:r>
      <w:r>
        <w:tab/>
      </w:r>
      <w:r>
        <w:rPr>
          <w:rStyle w:val="21"/>
          <w:lang w:bidi="zh-CN"/>
        </w:rPr>
        <w:t>投诉建议</w:t>
      </w:r>
      <w:r>
        <w:tab/>
      </w:r>
      <w:r>
        <w:rPr>
          <w:rFonts w:hint="eastAsia"/>
        </w:rPr>
        <w:t>1</w:t>
      </w:r>
      <w:r>
        <w:rPr>
          <w:rFonts w:hint="eastAsia"/>
        </w:rPr>
        <w:fldChar w:fldCharType="end"/>
      </w:r>
      <w:r>
        <w:rPr>
          <w:rFonts w:hint="eastAsia"/>
        </w:rPr>
        <w:t>5</w:t>
      </w:r>
    </w:p>
    <w:p>
      <w:pPr>
        <w:pStyle w:val="17"/>
        <w:tabs>
          <w:tab w:val="left" w:pos="1050"/>
          <w:tab w:val="right" w:leader="dot" w:pos="8296"/>
        </w:tabs>
      </w:pPr>
      <w:r>
        <w:fldChar w:fldCharType="begin"/>
      </w:r>
      <w:r>
        <w:instrText xml:space="preserve"> HYPERLINK \l "_Toc48839389" </w:instrText>
      </w:r>
      <w:r>
        <w:fldChar w:fldCharType="separate"/>
      </w:r>
      <w:r>
        <w:rPr>
          <w:rStyle w:val="21"/>
          <w:lang w:bidi="zh-CN"/>
        </w:rPr>
        <w:t>3.8</w:t>
      </w:r>
      <w:r>
        <w:tab/>
      </w:r>
      <w:r>
        <w:rPr>
          <w:rStyle w:val="21"/>
          <w:lang w:bidi="zh-CN"/>
        </w:rPr>
        <w:t>账号设置</w:t>
      </w:r>
      <w:r>
        <w:tab/>
      </w:r>
      <w:r>
        <w:rPr>
          <w:rFonts w:hint="eastAsia"/>
        </w:rPr>
        <w:t>1</w:t>
      </w:r>
      <w:r>
        <w:rPr>
          <w:rFonts w:hint="eastAsia"/>
        </w:rPr>
        <w:fldChar w:fldCharType="end"/>
      </w:r>
      <w:r>
        <w:rPr>
          <w:rFonts w:hint="eastAsia"/>
        </w:rPr>
        <w:t>6</w:t>
      </w:r>
    </w:p>
    <w:p>
      <w:pPr>
        <w:spacing w:line="480" w:lineRule="auto"/>
      </w:pPr>
      <w:r>
        <w:rPr>
          <w:bCs/>
          <w:lang w:val="zh-CN"/>
        </w:rPr>
        <w:fldChar w:fldCharType="end"/>
      </w:r>
    </w:p>
    <w:p>
      <w:pPr>
        <w:autoSpaceDE w:val="0"/>
        <w:autoSpaceDN w:val="0"/>
        <w:rPr>
          <w:rFonts w:ascii="楷体" w:hAnsi="楷体" w:eastAsia="楷体" w:cs="楷体"/>
          <w:b/>
          <w:kern w:val="0"/>
          <w:sz w:val="48"/>
          <w:szCs w:val="48"/>
          <w:lang w:bidi="zh-CN"/>
        </w:rPr>
      </w:pPr>
    </w:p>
    <w:p>
      <w:pPr>
        <w:widowControl/>
        <w:jc w:val="left"/>
        <w:rPr>
          <w:rFonts w:ascii="楷体" w:hAnsi="楷体" w:eastAsia="楷体" w:cs="楷体"/>
          <w:b/>
          <w:kern w:val="0"/>
          <w:sz w:val="48"/>
          <w:szCs w:val="48"/>
          <w:lang w:bidi="zh-CN"/>
        </w:rPr>
      </w:pPr>
      <w:r>
        <w:rPr>
          <w:rFonts w:ascii="楷体" w:hAnsi="楷体" w:eastAsia="楷体" w:cs="楷体"/>
          <w:b/>
          <w:kern w:val="0"/>
          <w:sz w:val="48"/>
          <w:szCs w:val="48"/>
          <w:lang w:bidi="zh-CN"/>
        </w:rPr>
        <w:br w:type="page"/>
      </w:r>
    </w:p>
    <w:p>
      <w:pPr>
        <w:pStyle w:val="2"/>
        <w:rPr>
          <w:rFonts w:ascii="仿宋" w:hAnsi="仿宋" w:eastAsia="仿宋"/>
        </w:rPr>
      </w:pPr>
      <w:bookmarkStart w:id="0" w:name="_Toc27298"/>
      <w:bookmarkStart w:id="1" w:name="_Toc24150"/>
      <w:bookmarkStart w:id="2" w:name="_Toc48839375"/>
      <w:r>
        <w:rPr>
          <w:rFonts w:hint="eastAsia" w:ascii="仿宋" w:hAnsi="仿宋" w:eastAsia="仿宋"/>
        </w:rPr>
        <w:t>企业登录</w:t>
      </w:r>
      <w:bookmarkEnd w:id="0"/>
      <w:bookmarkEnd w:id="1"/>
      <w:bookmarkEnd w:id="2"/>
    </w:p>
    <w:p>
      <w:pPr>
        <w:pStyle w:val="3"/>
        <w:rPr>
          <w:rFonts w:ascii="仿宋" w:hAnsi="仿宋" w:eastAsia="仿宋"/>
          <w:sz w:val="24"/>
          <w:szCs w:val="24"/>
        </w:rPr>
      </w:pPr>
      <w:bookmarkStart w:id="3" w:name="_Toc48839376"/>
      <w:r>
        <w:rPr>
          <w:rFonts w:hint="eastAsia" w:ascii="仿宋" w:hAnsi="仿宋" w:eastAsia="仿宋"/>
          <w:sz w:val="24"/>
          <w:szCs w:val="24"/>
          <w:lang w:eastAsia="zh-CN"/>
        </w:rPr>
        <w:t>企业账号认证注册</w:t>
      </w:r>
      <w:bookmarkEnd w:id="3"/>
    </w:p>
    <w:p>
      <w:pPr>
        <w:spacing w:before="120" w:after="120" w:line="440" w:lineRule="exact"/>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t>企业用户首次使用综合金融服务平台需要注册账号，登录综合金融服务平台后点击右上角的“企业登录”按钮。</w:t>
      </w:r>
    </w:p>
    <w:p>
      <w:pPr>
        <w:spacing w:before="120" w:after="120"/>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drawing>
          <wp:anchor distT="0" distB="0" distL="114300" distR="114300" simplePos="0" relativeHeight="251672576" behindDoc="0" locked="0" layoutInCell="1" allowOverlap="1">
            <wp:simplePos x="0" y="0"/>
            <wp:positionH relativeFrom="column">
              <wp:posOffset>29845</wp:posOffset>
            </wp:positionH>
            <wp:positionV relativeFrom="paragraph">
              <wp:posOffset>222885</wp:posOffset>
            </wp:positionV>
            <wp:extent cx="5266055" cy="2459355"/>
            <wp:effectExtent l="0" t="0" r="4445" b="444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0"/>
                    <a:stretch>
                      <a:fillRect/>
                    </a:stretch>
                  </pic:blipFill>
                  <pic:spPr>
                    <a:xfrm>
                      <a:off x="0" y="0"/>
                      <a:ext cx="5266055" cy="2459355"/>
                    </a:xfrm>
                    <a:prstGeom prst="rect">
                      <a:avLst/>
                    </a:prstGeom>
                  </pic:spPr>
                </pic:pic>
              </a:graphicData>
            </a:graphic>
          </wp:anchor>
        </w:drawing>
      </w: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t>在弹出的对话框中可选择两种认证注册方式，选“省认证平台注册”或“金融服务平台注册”进入账号认证注册页面。点击“金融服务平台注册”页面选择“马上注册”。</w:t>
      </w:r>
    </w:p>
    <w:p>
      <w:pPr>
        <w:spacing w:before="120" w:after="120" w:line="440" w:lineRule="exact"/>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drawing>
          <wp:anchor distT="0" distB="0" distL="114300" distR="114300" simplePos="0" relativeHeight="251674624" behindDoc="0" locked="0" layoutInCell="1" allowOverlap="1">
            <wp:simplePos x="0" y="0"/>
            <wp:positionH relativeFrom="column">
              <wp:posOffset>2742565</wp:posOffset>
            </wp:positionH>
            <wp:positionV relativeFrom="paragraph">
              <wp:posOffset>31115</wp:posOffset>
            </wp:positionV>
            <wp:extent cx="2767330" cy="2853690"/>
            <wp:effectExtent l="0" t="0" r="1270" b="3810"/>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1"/>
                    <a:stretch>
                      <a:fillRect/>
                    </a:stretch>
                  </pic:blipFill>
                  <pic:spPr>
                    <a:xfrm>
                      <a:off x="0" y="0"/>
                      <a:ext cx="2767330" cy="2853690"/>
                    </a:xfrm>
                    <a:prstGeom prst="rect">
                      <a:avLst/>
                    </a:prstGeom>
                  </pic:spPr>
                </pic:pic>
              </a:graphicData>
            </a:graphic>
          </wp:anchor>
        </w:drawing>
      </w:r>
      <w:r>
        <w:rPr>
          <w:rFonts w:hint="eastAsia" w:ascii="仿宋" w:hAnsi="仿宋" w:eastAsia="仿宋" w:cs="微软雅黑 Light"/>
          <w:sz w:val="24"/>
          <w:szCs w:val="24"/>
        </w:rPr>
        <w:drawing>
          <wp:anchor distT="0" distB="0" distL="114300" distR="114300" simplePos="0" relativeHeight="251673600" behindDoc="0" locked="0" layoutInCell="1" allowOverlap="1">
            <wp:simplePos x="0" y="0"/>
            <wp:positionH relativeFrom="column">
              <wp:posOffset>-19685</wp:posOffset>
            </wp:positionH>
            <wp:positionV relativeFrom="paragraph">
              <wp:posOffset>316230</wp:posOffset>
            </wp:positionV>
            <wp:extent cx="2665730" cy="2557780"/>
            <wp:effectExtent l="0" t="0" r="1270" b="7620"/>
            <wp:wrapNone/>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2"/>
                    <a:stretch>
                      <a:fillRect/>
                    </a:stretch>
                  </pic:blipFill>
                  <pic:spPr>
                    <a:xfrm>
                      <a:off x="0" y="0"/>
                      <a:ext cx="2665730" cy="2557780"/>
                    </a:xfrm>
                    <a:prstGeom prst="rect">
                      <a:avLst/>
                    </a:prstGeom>
                  </pic:spPr>
                </pic:pic>
              </a:graphicData>
            </a:graphic>
          </wp:anchor>
        </w:drawing>
      </w: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widowControl/>
        <w:jc w:val="left"/>
        <w:rPr>
          <w:rFonts w:ascii="仿宋" w:hAnsi="仿宋" w:eastAsia="仿宋" w:cs="微软雅黑 Light"/>
          <w:sz w:val="24"/>
          <w:szCs w:val="24"/>
        </w:rPr>
      </w:pPr>
    </w:p>
    <w:p>
      <w:pPr>
        <w:spacing w:before="120" w:after="120" w:line="440" w:lineRule="exact"/>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t>输入手机号、密码、安全码、短信验证码（推荐企业为非必填项）后勾选我已阅读并同意点击立即注册即可完成企业账号注册，操作步骤如图所示。</w:t>
      </w:r>
    </w:p>
    <w:p>
      <w:pPr>
        <w:spacing w:before="120" w:after="120" w:line="440" w:lineRule="exact"/>
        <w:ind w:firstLine="480" w:firstLineChars="200"/>
        <w:jc w:val="left"/>
        <w:rPr>
          <w:rFonts w:ascii="仿宋" w:hAnsi="仿宋" w:eastAsia="仿宋" w:cs="微软雅黑 Light"/>
          <w:sz w:val="24"/>
          <w:szCs w:val="24"/>
        </w:rPr>
      </w:pPr>
      <w:r>
        <w:rPr>
          <w:rFonts w:ascii="仿宋" w:hAnsi="仿宋" w:eastAsia="仿宋" w:cs="微软雅黑 Light"/>
          <w:sz w:val="24"/>
          <w:szCs w:val="24"/>
        </w:rPr>
        <w:drawing>
          <wp:anchor distT="0" distB="0" distL="114300" distR="114300" simplePos="0" relativeHeight="251676672" behindDoc="0" locked="0" layoutInCell="1" allowOverlap="1">
            <wp:simplePos x="0" y="0"/>
            <wp:positionH relativeFrom="column">
              <wp:posOffset>1064260</wp:posOffset>
            </wp:positionH>
            <wp:positionV relativeFrom="paragraph">
              <wp:posOffset>119380</wp:posOffset>
            </wp:positionV>
            <wp:extent cx="2686685" cy="3326130"/>
            <wp:effectExtent l="0" t="0" r="5715" b="1270"/>
            <wp:wrapNone/>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3"/>
                    <a:stretch>
                      <a:fillRect/>
                    </a:stretch>
                  </pic:blipFill>
                  <pic:spPr>
                    <a:xfrm>
                      <a:off x="0" y="0"/>
                      <a:ext cx="2686685" cy="3326130"/>
                    </a:xfrm>
                    <a:prstGeom prst="rect">
                      <a:avLst/>
                    </a:prstGeom>
                  </pic:spPr>
                </pic:pic>
              </a:graphicData>
            </a:graphic>
          </wp:anchor>
        </w:drawing>
      </w: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r>
        <w:rPr>
          <w:rFonts w:ascii="仿宋" w:hAnsi="仿宋" w:eastAsia="仿宋" w:cs="微软雅黑 Light"/>
          <w:sz w:val="24"/>
          <w:szCs w:val="24"/>
        </w:rPr>
        <w:drawing>
          <wp:anchor distT="0" distB="0" distL="114300" distR="114300" simplePos="0" relativeHeight="251675648" behindDoc="0" locked="0" layoutInCell="1" allowOverlap="1">
            <wp:simplePos x="0" y="0"/>
            <wp:positionH relativeFrom="column">
              <wp:posOffset>5715</wp:posOffset>
            </wp:positionH>
            <wp:positionV relativeFrom="paragraph">
              <wp:posOffset>350520</wp:posOffset>
            </wp:positionV>
            <wp:extent cx="5268595" cy="4252595"/>
            <wp:effectExtent l="0" t="0" r="1905" b="1905"/>
            <wp:wrapNone/>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4"/>
                    <a:stretch>
                      <a:fillRect/>
                    </a:stretch>
                  </pic:blipFill>
                  <pic:spPr>
                    <a:xfrm>
                      <a:off x="0" y="0"/>
                      <a:ext cx="5268595" cy="4252595"/>
                    </a:xfrm>
                    <a:prstGeom prst="rect">
                      <a:avLst/>
                    </a:prstGeom>
                  </pic:spPr>
                </pic:pic>
              </a:graphicData>
            </a:graphic>
          </wp:anchor>
        </w:drawing>
      </w:r>
      <w:r>
        <w:rPr>
          <w:rFonts w:hint="eastAsia" w:ascii="仿宋" w:hAnsi="仿宋" w:eastAsia="仿宋" w:cs="微软雅黑 Light"/>
          <w:sz w:val="24"/>
          <w:szCs w:val="24"/>
        </w:rPr>
        <w:t>点击“省认证平台注册”页面，按企业真实情况，输入登记信息。</w:t>
      </w: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spacing w:before="120" w:after="120" w:line="440" w:lineRule="exact"/>
        <w:ind w:firstLine="480" w:firstLineChars="200"/>
        <w:jc w:val="left"/>
        <w:rPr>
          <w:rFonts w:ascii="仿宋" w:hAnsi="仿宋" w:eastAsia="仿宋" w:cs="微软雅黑 Light"/>
          <w:sz w:val="24"/>
          <w:szCs w:val="24"/>
        </w:rPr>
      </w:pPr>
    </w:p>
    <w:p>
      <w:pPr>
        <w:widowControl/>
        <w:jc w:val="left"/>
        <w:rPr>
          <w:rFonts w:ascii="仿宋" w:hAnsi="仿宋" w:eastAsia="仿宋" w:cs="微软雅黑 Light"/>
          <w:sz w:val="24"/>
          <w:szCs w:val="24"/>
        </w:rPr>
      </w:pPr>
      <w:r>
        <w:rPr>
          <w:rFonts w:ascii="仿宋" w:hAnsi="仿宋" w:eastAsia="仿宋" w:cs="微软雅黑 Light"/>
          <w:sz w:val="24"/>
          <w:szCs w:val="24"/>
        </w:rPr>
        <w:br w:type="page"/>
      </w:r>
    </w:p>
    <w:p>
      <w:pPr>
        <w:pStyle w:val="3"/>
      </w:pPr>
      <w:bookmarkStart w:id="4" w:name="_Toc48839377"/>
      <w:r>
        <w:rPr>
          <w:rFonts w:hint="eastAsia"/>
        </w:rPr>
        <w:t>账号密码登录</w:t>
      </w:r>
      <w:bookmarkEnd w:id="4"/>
    </w:p>
    <w:p>
      <w:pPr>
        <w:ind w:firstLine="420"/>
        <w:rPr>
          <w:rFonts w:ascii="仿宋" w:hAnsi="仿宋" w:eastAsia="仿宋"/>
          <w:sz w:val="24"/>
          <w:szCs w:val="24"/>
        </w:rPr>
      </w:pPr>
      <w:r>
        <w:rPr>
          <w:rFonts w:hint="eastAsia" w:ascii="仿宋" w:hAnsi="仿宋" w:eastAsia="仿宋"/>
          <w:sz w:val="24"/>
          <w:szCs w:val="24"/>
        </w:rPr>
        <w:t>企业账号注册成功后，在登录页面正确输入账号密码及安全码后即可完成登录。</w:t>
      </w:r>
    </w:p>
    <w:p>
      <w:pPr>
        <w:ind w:firstLine="420"/>
        <w:rPr>
          <w:rFonts w:ascii="仿宋" w:hAnsi="仿宋" w:eastAsia="仿宋"/>
          <w:sz w:val="24"/>
          <w:szCs w:val="24"/>
        </w:rPr>
      </w:pPr>
      <w:r>
        <w:rPr>
          <w:rFonts w:hint="eastAsia" w:ascii="仿宋" w:hAnsi="仿宋" w:eastAsia="仿宋"/>
          <w:sz w:val="24"/>
          <w:szCs w:val="24"/>
        </w:rPr>
        <w:drawing>
          <wp:anchor distT="0" distB="0" distL="114300" distR="114300" simplePos="0" relativeHeight="251677696" behindDoc="0" locked="0" layoutInCell="1" allowOverlap="1">
            <wp:simplePos x="0" y="0"/>
            <wp:positionH relativeFrom="column">
              <wp:posOffset>1169670</wp:posOffset>
            </wp:positionH>
            <wp:positionV relativeFrom="paragraph">
              <wp:posOffset>136525</wp:posOffset>
            </wp:positionV>
            <wp:extent cx="2838450" cy="2908300"/>
            <wp:effectExtent l="0" t="0" r="6350" b="0"/>
            <wp:wrapNone/>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5"/>
                    <a:stretch>
                      <a:fillRect/>
                    </a:stretch>
                  </pic:blipFill>
                  <pic:spPr>
                    <a:xfrm>
                      <a:off x="0" y="0"/>
                      <a:ext cx="2838450" cy="2908300"/>
                    </a:xfrm>
                    <a:prstGeom prst="rect">
                      <a:avLst/>
                    </a:prstGeom>
                  </pic:spPr>
                </pic:pic>
              </a:graphicData>
            </a:graphic>
          </wp:anchor>
        </w:drawing>
      </w: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pStyle w:val="3"/>
      </w:pPr>
      <w:bookmarkStart w:id="5" w:name="_Toc48839378"/>
      <w:r>
        <w:rPr>
          <w:rFonts w:hint="eastAsia"/>
        </w:rPr>
        <w:t>手机号验证码登录</w:t>
      </w:r>
      <w:bookmarkEnd w:id="5"/>
    </w:p>
    <w:p>
      <w:pPr>
        <w:spacing w:line="440" w:lineRule="exact"/>
        <w:ind w:firstLine="420"/>
        <w:rPr>
          <w:rFonts w:ascii="仿宋" w:hAnsi="仿宋" w:eastAsia="仿宋"/>
          <w:sz w:val="24"/>
          <w:szCs w:val="24"/>
        </w:rPr>
      </w:pPr>
      <w:r>
        <w:rPr>
          <w:rFonts w:hint="eastAsia" w:ascii="仿宋" w:hAnsi="仿宋" w:eastAsia="仿宋"/>
          <w:sz w:val="24"/>
          <w:szCs w:val="24"/>
        </w:rPr>
        <w:t>企业账号注册成功后，可以在登录页面选择手机验证码登录，输入手机号后点击获取验证码，输入验证码后即可完成登录</w:t>
      </w:r>
    </w:p>
    <w:p>
      <w:pPr>
        <w:ind w:firstLine="420"/>
        <w:rPr>
          <w:rFonts w:ascii="仿宋" w:hAnsi="仿宋" w:eastAsia="仿宋"/>
          <w:sz w:val="24"/>
          <w:szCs w:val="24"/>
        </w:rPr>
      </w:pPr>
    </w:p>
    <w:p>
      <w:pPr>
        <w:ind w:firstLine="420"/>
        <w:rPr>
          <w:rFonts w:ascii="仿宋" w:hAnsi="仿宋" w:eastAsia="仿宋"/>
          <w:sz w:val="24"/>
          <w:szCs w:val="24"/>
        </w:rPr>
      </w:pPr>
      <w:r>
        <w:rPr>
          <w:rFonts w:hint="eastAsia" w:ascii="仿宋" w:hAnsi="仿宋" w:eastAsia="仿宋"/>
          <w:sz w:val="24"/>
          <w:szCs w:val="24"/>
        </w:rPr>
        <w:drawing>
          <wp:anchor distT="0" distB="0" distL="114300" distR="114300" simplePos="0" relativeHeight="251678720" behindDoc="0" locked="0" layoutInCell="1" allowOverlap="1">
            <wp:simplePos x="0" y="0"/>
            <wp:positionH relativeFrom="column">
              <wp:posOffset>1233170</wp:posOffset>
            </wp:positionH>
            <wp:positionV relativeFrom="paragraph">
              <wp:posOffset>88265</wp:posOffset>
            </wp:positionV>
            <wp:extent cx="2806700" cy="2889250"/>
            <wp:effectExtent l="0" t="0" r="0" b="6350"/>
            <wp:wrapNone/>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6"/>
                    <a:stretch>
                      <a:fillRect/>
                    </a:stretch>
                  </pic:blipFill>
                  <pic:spPr>
                    <a:xfrm>
                      <a:off x="0" y="0"/>
                      <a:ext cx="2806700" cy="2889250"/>
                    </a:xfrm>
                    <a:prstGeom prst="rect">
                      <a:avLst/>
                    </a:prstGeom>
                  </pic:spPr>
                </pic:pic>
              </a:graphicData>
            </a:graphic>
          </wp:anchor>
        </w:drawing>
      </w: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ind w:firstLine="420"/>
        <w:rPr>
          <w:rFonts w:ascii="仿宋" w:hAnsi="仿宋" w:eastAsia="仿宋"/>
          <w:sz w:val="24"/>
          <w:szCs w:val="24"/>
        </w:rPr>
      </w:pPr>
    </w:p>
    <w:p>
      <w:pPr>
        <w:pStyle w:val="3"/>
      </w:pPr>
      <w:bookmarkStart w:id="6" w:name="_Toc48839379"/>
      <w:r>
        <w:rPr>
          <w:rFonts w:hint="eastAsia"/>
        </w:rPr>
        <w:t>修改密码</w:t>
      </w:r>
      <w:bookmarkEnd w:id="6"/>
    </w:p>
    <w:p>
      <w:pPr>
        <w:spacing w:before="120" w:after="120" w:line="440" w:lineRule="exact"/>
        <w:ind w:firstLine="480" w:firstLineChars="200"/>
        <w:jc w:val="left"/>
        <w:rPr>
          <w:rFonts w:ascii="仿宋" w:hAnsi="仿宋" w:eastAsia="仿宋" w:cs="微软雅黑 Light"/>
          <w:sz w:val="24"/>
          <w:szCs w:val="24"/>
        </w:rPr>
      </w:pPr>
      <w:r>
        <w:rPr>
          <w:rFonts w:hint="eastAsia" w:ascii="仿宋" w:hAnsi="仿宋" w:eastAsia="仿宋" w:cs="微软雅黑 Light"/>
          <w:sz w:val="24"/>
          <w:szCs w:val="24"/>
        </w:rPr>
        <w:t>企业用户登录成功后</w:t>
      </w:r>
      <w:r>
        <w:rPr>
          <w:rFonts w:hint="eastAsia" w:ascii="仿宋" w:hAnsi="仿宋" w:eastAsia="仿宋"/>
          <w:sz w:val="24"/>
          <w:szCs w:val="24"/>
        </w:rPr>
        <w:t>如需修改密码，将鼠标移动到用户名处即可弹出修改密码选项，点击修改密码。</w:t>
      </w:r>
    </w:p>
    <w:p>
      <w:pPr>
        <w:spacing w:before="120" w:after="120" w:line="440" w:lineRule="exact"/>
        <w:ind w:firstLine="420" w:firstLineChars="200"/>
        <w:jc w:val="left"/>
        <w:rPr>
          <w:rFonts w:ascii="仿宋" w:hAnsi="仿宋" w:eastAsia="仿宋" w:cs="微软雅黑 Light"/>
          <w:sz w:val="24"/>
          <w:szCs w:val="24"/>
        </w:rPr>
      </w:pPr>
      <w:r>
        <w:drawing>
          <wp:anchor distT="0" distB="0" distL="114300" distR="114300" simplePos="0" relativeHeight="251661312" behindDoc="0" locked="0" layoutInCell="1" allowOverlap="1">
            <wp:simplePos x="0" y="0"/>
            <wp:positionH relativeFrom="margin">
              <wp:posOffset>40640</wp:posOffset>
            </wp:positionH>
            <wp:positionV relativeFrom="paragraph">
              <wp:posOffset>180975</wp:posOffset>
            </wp:positionV>
            <wp:extent cx="5274310" cy="1479550"/>
            <wp:effectExtent l="0" t="0" r="254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1479550"/>
                    </a:xfrm>
                    <a:prstGeom prst="rect">
                      <a:avLst/>
                    </a:prstGeom>
                  </pic:spPr>
                </pic:pic>
              </a:graphicData>
            </a:graphic>
          </wp:anchor>
        </w:drawing>
      </w:r>
    </w:p>
    <w:p>
      <w:pPr>
        <w:spacing w:before="120" w:after="120"/>
        <w:ind w:firstLine="560" w:firstLineChars="200"/>
        <w:jc w:val="left"/>
        <w:rPr>
          <w:rFonts w:ascii="宋体" w:hAnsi="宋体" w:eastAsia="宋体" w:cs="微软雅黑 Light"/>
          <w:sz w:val="28"/>
          <w:szCs w:val="28"/>
        </w:rPr>
      </w:pPr>
    </w:p>
    <w:p>
      <w:pPr>
        <w:pStyle w:val="29"/>
        <w:spacing w:before="120" w:beforeAutospacing="0" w:after="120" w:afterAutospacing="0"/>
        <w:ind w:firstLine="0"/>
        <w:jc w:val="center"/>
        <w:rPr>
          <w:rFonts w:ascii="宋体" w:hAnsi="宋体"/>
          <w:sz w:val="28"/>
          <w:szCs w:val="28"/>
          <w:lang w:eastAsia="zh-CN"/>
        </w:rPr>
      </w:pPr>
    </w:p>
    <w:p>
      <w:pPr>
        <w:spacing w:before="120" w:after="120"/>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r>
        <w:drawing>
          <wp:anchor distT="0" distB="0" distL="114300" distR="114300" simplePos="0" relativeHeight="251662336" behindDoc="0" locked="0" layoutInCell="1" allowOverlap="1">
            <wp:simplePos x="0" y="0"/>
            <wp:positionH relativeFrom="margin">
              <wp:posOffset>19685</wp:posOffset>
            </wp:positionH>
            <wp:positionV relativeFrom="paragraph">
              <wp:posOffset>221615</wp:posOffset>
            </wp:positionV>
            <wp:extent cx="5274310" cy="2244725"/>
            <wp:effectExtent l="0" t="0" r="2540" b="317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2244725"/>
                    </a:xfrm>
                    <a:prstGeom prst="rect">
                      <a:avLst/>
                    </a:prstGeom>
                  </pic:spPr>
                </pic:pic>
              </a:graphicData>
            </a:graphic>
          </wp:anchor>
        </w:drawing>
      </w:r>
      <w:r>
        <w:rPr>
          <w:rFonts w:hint="eastAsia" w:ascii="仿宋" w:hAnsi="仿宋" w:eastAsia="仿宋"/>
          <w:sz w:val="24"/>
          <w:szCs w:val="24"/>
        </w:rPr>
        <w:t>输入账号绑定的手机号点击获取验证码，输入验证码后点击下一步。</w:t>
      </w: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jc w:val="center"/>
        <w:rPr>
          <w:rFonts w:ascii="仿宋" w:hAnsi="仿宋" w:eastAsia="仿宋"/>
          <w:sz w:val="24"/>
          <w:szCs w:val="24"/>
        </w:rPr>
      </w:pPr>
    </w:p>
    <w:p>
      <w:pPr>
        <w:spacing w:before="120" w:after="120"/>
        <w:ind w:firstLine="480" w:firstLineChars="200"/>
        <w:rPr>
          <w:rFonts w:ascii="仿宋" w:hAnsi="仿宋" w:eastAsia="仿宋"/>
          <w:sz w:val="24"/>
          <w:szCs w:val="24"/>
        </w:rPr>
      </w:pPr>
      <w:r>
        <w:rPr>
          <w:rFonts w:hint="eastAsia" w:ascii="仿宋" w:hAnsi="仿宋" w:eastAsia="仿宋"/>
          <w:sz w:val="24"/>
          <w:szCs w:val="24"/>
        </w:rPr>
        <w:t>输入新密码并确认新密码点击下一步即可完成修改密码操作。</w:t>
      </w:r>
    </w:p>
    <w:p>
      <w:pPr>
        <w:widowControl/>
        <w:jc w:val="left"/>
        <w:rPr>
          <w:rFonts w:ascii="宋体" w:hAnsi="宋体" w:eastAsia="宋体"/>
          <w:sz w:val="28"/>
          <w:szCs w:val="28"/>
        </w:rPr>
      </w:pPr>
      <w:r>
        <w:drawing>
          <wp:anchor distT="0" distB="0" distL="114300" distR="114300" simplePos="0" relativeHeight="251663360" behindDoc="0" locked="0" layoutInCell="1" allowOverlap="1">
            <wp:simplePos x="0" y="0"/>
            <wp:positionH relativeFrom="margin">
              <wp:posOffset>-196215</wp:posOffset>
            </wp:positionH>
            <wp:positionV relativeFrom="paragraph">
              <wp:posOffset>99695</wp:posOffset>
            </wp:positionV>
            <wp:extent cx="5549265" cy="2374265"/>
            <wp:effectExtent l="0" t="0" r="63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9265" cy="2374265"/>
                    </a:xfrm>
                    <a:prstGeom prst="rect">
                      <a:avLst/>
                    </a:prstGeom>
                  </pic:spPr>
                </pic:pic>
              </a:graphicData>
            </a:graphic>
          </wp:anchor>
        </w:drawing>
      </w:r>
      <w:r>
        <w:rPr>
          <w:rFonts w:ascii="宋体" w:hAnsi="宋体" w:eastAsia="宋体"/>
          <w:sz w:val="28"/>
          <w:szCs w:val="28"/>
        </w:rPr>
        <w:br w:type="page"/>
      </w:r>
    </w:p>
    <w:p>
      <w:pPr>
        <w:widowControl/>
        <w:ind w:firstLine="480" w:firstLineChars="200"/>
        <w:jc w:val="left"/>
        <w:rPr>
          <w:rFonts w:ascii="宋体" w:hAnsi="宋体" w:eastAsia="宋体"/>
          <w:sz w:val="28"/>
          <w:szCs w:val="28"/>
        </w:rPr>
      </w:pPr>
      <w:r>
        <w:rPr>
          <w:rFonts w:hint="eastAsia" w:ascii="仿宋" w:hAnsi="仿宋" w:eastAsia="仿宋"/>
          <w:sz w:val="24"/>
          <w:szCs w:val="24"/>
        </w:rPr>
        <w:t>操作成功后，点击立即登录即可返回至登录页面。</w:t>
      </w:r>
    </w:p>
    <w:p>
      <w:pPr>
        <w:widowControl/>
        <w:jc w:val="left"/>
        <w:rPr>
          <w:rFonts w:ascii="宋体" w:hAnsi="宋体" w:eastAsia="宋体"/>
          <w:sz w:val="28"/>
          <w:szCs w:val="28"/>
        </w:rPr>
      </w:pPr>
      <w:r>
        <w:drawing>
          <wp:anchor distT="0" distB="0" distL="0" distR="0" simplePos="0" relativeHeight="251679744" behindDoc="0" locked="0" layoutInCell="1" allowOverlap="1">
            <wp:simplePos x="0" y="0"/>
            <wp:positionH relativeFrom="column">
              <wp:posOffset>-128270</wp:posOffset>
            </wp:positionH>
            <wp:positionV relativeFrom="paragraph">
              <wp:posOffset>193040</wp:posOffset>
            </wp:positionV>
            <wp:extent cx="5753100" cy="2520315"/>
            <wp:effectExtent l="0" t="0" r="0" b="69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753100" cy="2520315"/>
                    </a:xfrm>
                    <a:prstGeom prst="rect">
                      <a:avLst/>
                    </a:prstGeom>
                  </pic:spPr>
                </pic:pic>
              </a:graphicData>
            </a:graphic>
          </wp:anchor>
        </w:drawing>
      </w: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pStyle w:val="2"/>
      </w:pPr>
      <w:bookmarkStart w:id="7" w:name="_Toc6023"/>
      <w:bookmarkStart w:id="8" w:name="_Toc48839380"/>
      <w:bookmarkStart w:id="9" w:name="_Toc22371"/>
      <w:r>
        <w:rPr>
          <w:rFonts w:hint="eastAsia"/>
        </w:rPr>
        <w:t>企业用户认证</w:t>
      </w:r>
      <w:bookmarkEnd w:id="7"/>
      <w:bookmarkEnd w:id="8"/>
      <w:bookmarkEnd w:id="9"/>
    </w:p>
    <w:p>
      <w:pPr>
        <w:pStyle w:val="12"/>
        <w:spacing w:before="120" w:after="120"/>
        <w:ind w:firstLine="480"/>
        <w:rPr>
          <w:rFonts w:ascii="仿宋" w:hAnsi="仿宋"/>
          <w:lang w:eastAsia="zh-CN"/>
        </w:rPr>
      </w:pPr>
      <w:r>
        <w:rPr>
          <w:rFonts w:hint="eastAsia" w:ascii="仿宋" w:hAnsi="仿宋"/>
          <w:lang w:val="en-US" w:eastAsia="zh-CN"/>
        </w:rPr>
        <w:t>如果</w:t>
      </w:r>
      <w:r>
        <w:rPr>
          <w:rFonts w:hint="eastAsia" w:ascii="仿宋" w:hAnsi="仿宋"/>
          <w:lang w:eastAsia="zh-CN"/>
        </w:rPr>
        <w:t>企业</w:t>
      </w:r>
      <w:r>
        <w:rPr>
          <w:rFonts w:ascii="仿宋" w:hAnsi="仿宋"/>
          <w:lang w:eastAsia="zh-CN"/>
        </w:rPr>
        <w:t>用户</w:t>
      </w:r>
      <w:r>
        <w:rPr>
          <w:rFonts w:hint="eastAsia" w:ascii="仿宋" w:hAnsi="仿宋"/>
          <w:lang w:eastAsia="zh-CN"/>
        </w:rPr>
        <w:t>通过“</w:t>
      </w:r>
      <w:r>
        <w:rPr>
          <w:rFonts w:hint="eastAsia" w:ascii="仿宋" w:hAnsi="仿宋"/>
          <w:lang w:val="en-US" w:eastAsia="zh-CN"/>
        </w:rPr>
        <w:t>金融服务平台注册</w:t>
      </w:r>
      <w:r>
        <w:rPr>
          <w:rFonts w:hint="eastAsia" w:ascii="仿宋" w:hAnsi="仿宋"/>
          <w:lang w:eastAsia="zh-CN"/>
        </w:rPr>
        <w:t>”注册后，在登录时企业用户需要先选择需要认证的角色类型，如图所示。目前平台支持企业法人和个体工商户。</w:t>
      </w:r>
    </w:p>
    <w:p>
      <w:pPr>
        <w:pStyle w:val="12"/>
        <w:numPr>
          <w:ilvl w:val="0"/>
          <w:numId w:val="2"/>
        </w:numPr>
        <w:spacing w:before="120" w:after="120"/>
        <w:ind w:firstLineChars="0"/>
        <w:rPr>
          <w:rFonts w:ascii="仿宋" w:hAnsi="仿宋"/>
          <w:lang w:eastAsia="zh-CN"/>
        </w:rPr>
      </w:pPr>
      <w:r>
        <w:rPr>
          <w:rFonts w:hint="eastAsia" w:ascii="仿宋" w:hAnsi="仿宋"/>
          <w:lang w:eastAsia="zh-CN"/>
        </w:rPr>
        <w:t>企业法人：</w:t>
      </w:r>
      <w:r>
        <w:rPr>
          <w:rFonts w:ascii="仿宋" w:hAnsi="仿宋"/>
          <w:lang w:eastAsia="zh-CN"/>
        </w:rPr>
        <w:t>指以营利为</w:t>
      </w:r>
      <w:r>
        <w:fldChar w:fldCharType="begin"/>
      </w:r>
      <w:r>
        <w:instrText xml:space="preserve"> HYPERLINK "https://baike.baidu.com/item/%E7%9B%AE%E7%9A%84/10924745" \t "_blank" </w:instrText>
      </w:r>
      <w:r>
        <w:fldChar w:fldCharType="separate"/>
      </w:r>
      <w:r>
        <w:rPr>
          <w:rFonts w:ascii="仿宋" w:hAnsi="仿宋"/>
          <w:lang w:eastAsia="zh-CN"/>
        </w:rPr>
        <w:t>目的</w:t>
      </w:r>
      <w:r>
        <w:rPr>
          <w:rFonts w:ascii="仿宋" w:hAnsi="仿宋"/>
          <w:lang w:eastAsia="zh-CN"/>
        </w:rPr>
        <w:fldChar w:fldCharType="end"/>
      </w:r>
      <w:r>
        <w:rPr>
          <w:rFonts w:ascii="仿宋" w:hAnsi="仿宋"/>
          <w:lang w:eastAsia="zh-CN"/>
        </w:rPr>
        <w:t>，独立地从事商品生产和经营活动的社会经济组织</w:t>
      </w:r>
    </w:p>
    <w:p>
      <w:pPr>
        <w:pStyle w:val="12"/>
        <w:numPr>
          <w:ilvl w:val="0"/>
          <w:numId w:val="2"/>
        </w:numPr>
        <w:spacing w:before="120" w:after="120"/>
        <w:ind w:firstLineChars="0"/>
        <w:rPr>
          <w:rFonts w:ascii="仿宋" w:hAnsi="仿宋"/>
          <w:lang w:eastAsia="zh-CN"/>
        </w:rPr>
      </w:pPr>
      <w:r>
        <w:rPr>
          <w:rFonts w:hint="eastAsia" w:ascii="仿宋" w:hAnsi="仿宋"/>
          <w:lang w:eastAsia="zh-CN"/>
        </w:rPr>
        <w:t>个体工商户：指</w:t>
      </w:r>
      <w:r>
        <w:rPr>
          <w:rFonts w:ascii="仿宋" w:hAnsi="仿宋"/>
          <w:lang w:eastAsia="zh-CN"/>
        </w:rPr>
        <w:t>从事工商业经营的</w:t>
      </w:r>
      <w:r>
        <w:fldChar w:fldCharType="begin"/>
      </w:r>
      <w:r>
        <w:instrText xml:space="preserve"> HYPERLINK "https://baike.baidu.com/item/%E8%87%AA%E7%84%B6%E4%BA%BA" \t "_blank" </w:instrText>
      </w:r>
      <w:r>
        <w:fldChar w:fldCharType="separate"/>
      </w:r>
      <w:r>
        <w:rPr>
          <w:rFonts w:ascii="仿宋" w:hAnsi="仿宋"/>
          <w:lang w:eastAsia="zh-CN"/>
        </w:rPr>
        <w:t>自然人</w:t>
      </w:r>
      <w:r>
        <w:rPr>
          <w:rFonts w:ascii="仿宋" w:hAnsi="仿宋"/>
          <w:lang w:eastAsia="zh-CN"/>
        </w:rPr>
        <w:fldChar w:fldCharType="end"/>
      </w:r>
      <w:r>
        <w:rPr>
          <w:rFonts w:ascii="仿宋" w:hAnsi="仿宋"/>
          <w:lang w:eastAsia="zh-CN"/>
        </w:rPr>
        <w:t>或家庭。自然人或以个人为单位，或以家庭为单位从事工商业经营</w:t>
      </w:r>
    </w:p>
    <w:p>
      <w:pPr>
        <w:pStyle w:val="12"/>
        <w:spacing w:before="120" w:after="120"/>
        <w:ind w:firstLine="480"/>
        <w:rPr>
          <w:rFonts w:ascii="仿宋" w:hAnsi="仿宋"/>
          <w:color w:val="FF0000"/>
          <w:lang w:eastAsia="zh-CN"/>
        </w:rPr>
      </w:pPr>
      <w:r>
        <w:rPr>
          <w:rFonts w:hint="eastAsia" w:ascii="仿宋" w:hAnsi="仿宋"/>
          <w:lang w:eastAsia="zh-CN"/>
        </w:rPr>
        <w:t>选择好角色类型后，用户可进入详细的认证页面，如图所示。</w:t>
      </w:r>
    </w:p>
    <w:p>
      <w:pPr>
        <w:tabs>
          <w:tab w:val="right" w:leader="dot" w:pos="8306"/>
        </w:tabs>
        <w:spacing w:before="120" w:after="120"/>
        <w:jc w:val="center"/>
        <w:rPr>
          <w:rFonts w:ascii="宋体" w:hAnsi="宋体" w:eastAsia="宋体"/>
          <w:sz w:val="28"/>
          <w:szCs w:val="28"/>
        </w:rPr>
      </w:pPr>
      <w:r>
        <w:rPr>
          <w:rFonts w:ascii="宋体" w:hAnsi="宋体" w:eastAsia="宋体"/>
          <w:sz w:val="28"/>
          <w:szCs w:val="28"/>
        </w:rPr>
        <w:drawing>
          <wp:anchor distT="0" distB="0" distL="0" distR="0" simplePos="0" relativeHeight="251680768" behindDoc="0" locked="0" layoutInCell="1" allowOverlap="1">
            <wp:simplePos x="0" y="0"/>
            <wp:positionH relativeFrom="column">
              <wp:posOffset>363220</wp:posOffset>
            </wp:positionH>
            <wp:positionV relativeFrom="paragraph">
              <wp:posOffset>21590</wp:posOffset>
            </wp:positionV>
            <wp:extent cx="4732655" cy="3032760"/>
            <wp:effectExtent l="0" t="0" r="4445" b="254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732655" cy="3032760"/>
                    </a:xfrm>
                    <a:prstGeom prst="rect">
                      <a:avLst/>
                    </a:prstGeom>
                  </pic:spPr>
                </pic:pic>
              </a:graphicData>
            </a:graphic>
          </wp:anchor>
        </w:drawing>
      </w:r>
    </w:p>
    <w:p>
      <w:pPr>
        <w:tabs>
          <w:tab w:val="right" w:leader="dot" w:pos="8306"/>
        </w:tabs>
        <w:spacing w:before="120" w:after="120"/>
        <w:jc w:val="center"/>
        <w:rPr>
          <w:rFonts w:ascii="宋体" w:hAnsi="宋体" w:eastAsia="宋体"/>
          <w:sz w:val="28"/>
          <w:szCs w:val="28"/>
        </w:rPr>
      </w:pPr>
    </w:p>
    <w:p>
      <w:pPr>
        <w:tabs>
          <w:tab w:val="right" w:leader="dot" w:pos="8306"/>
        </w:tabs>
        <w:spacing w:before="120" w:after="120"/>
        <w:jc w:val="center"/>
        <w:rPr>
          <w:rFonts w:ascii="宋体" w:hAnsi="宋体" w:eastAsia="宋体"/>
          <w:sz w:val="28"/>
          <w:szCs w:val="28"/>
        </w:rPr>
      </w:pPr>
    </w:p>
    <w:p>
      <w:pPr>
        <w:tabs>
          <w:tab w:val="right" w:leader="dot" w:pos="8306"/>
        </w:tabs>
        <w:spacing w:before="120" w:after="120"/>
        <w:jc w:val="center"/>
        <w:rPr>
          <w:rFonts w:ascii="宋体" w:hAnsi="宋体" w:eastAsia="宋体"/>
          <w:sz w:val="28"/>
          <w:szCs w:val="28"/>
        </w:rPr>
      </w:pPr>
    </w:p>
    <w:p>
      <w:pPr>
        <w:tabs>
          <w:tab w:val="right" w:leader="dot" w:pos="8306"/>
        </w:tabs>
        <w:spacing w:before="120" w:after="120"/>
        <w:jc w:val="center"/>
        <w:rPr>
          <w:rFonts w:ascii="宋体" w:hAnsi="宋体" w:eastAsia="宋体"/>
          <w:sz w:val="28"/>
          <w:szCs w:val="28"/>
        </w:rPr>
      </w:pPr>
    </w:p>
    <w:p>
      <w:pPr>
        <w:tabs>
          <w:tab w:val="right" w:leader="dot" w:pos="8306"/>
        </w:tabs>
        <w:spacing w:before="120" w:after="120"/>
        <w:jc w:val="center"/>
        <w:rPr>
          <w:rFonts w:ascii="宋体" w:hAnsi="宋体" w:eastAsia="宋体"/>
          <w:sz w:val="28"/>
          <w:szCs w:val="28"/>
        </w:rPr>
      </w:pPr>
    </w:p>
    <w:p>
      <w:pPr>
        <w:pStyle w:val="12"/>
        <w:spacing w:before="120" w:after="120"/>
        <w:ind w:firstLine="480"/>
        <w:rPr>
          <w:rFonts w:ascii="宋体" w:hAnsi="宋体" w:eastAsia="宋体"/>
          <w:sz w:val="28"/>
          <w:szCs w:val="28"/>
          <w:lang w:val="en-US" w:eastAsia="zh-CN"/>
        </w:rPr>
      </w:pPr>
      <w:r>
        <w:rPr>
          <w:rFonts w:hint="eastAsia" w:ascii="仿宋" w:hAnsi="仿宋"/>
          <w:lang w:eastAsia="zh-CN"/>
        </w:rPr>
        <w:t>详细认证页面中左侧为功能</w:t>
      </w:r>
      <w:r>
        <w:rPr>
          <w:rFonts w:ascii="仿宋" w:hAnsi="仿宋"/>
          <w:lang w:eastAsia="zh-CN"/>
        </w:rPr>
        <w:t>栏，右侧为</w:t>
      </w:r>
      <w:r>
        <w:rPr>
          <w:rFonts w:hint="eastAsia" w:ascii="仿宋" w:hAnsi="仿宋"/>
          <w:lang w:eastAsia="zh-CN"/>
        </w:rPr>
        <w:t>企业用户</w:t>
      </w:r>
      <w:r>
        <w:rPr>
          <w:rFonts w:hint="eastAsia" w:ascii="仿宋" w:hAnsi="仿宋"/>
          <w:lang w:val="en-US" w:eastAsia="zh-CN"/>
        </w:rPr>
        <w:t>认证资料填充</w:t>
      </w:r>
      <w:r>
        <w:rPr>
          <w:rFonts w:hint="eastAsia" w:ascii="仿宋" w:hAnsi="仿宋"/>
          <w:lang w:eastAsia="zh-CN"/>
        </w:rPr>
        <w:t>页。企业用户上传营业执照照片后，系统会自动识别上面的信息，企业用户核实无误后点击继续</w:t>
      </w:r>
      <w:r>
        <w:rPr>
          <w:rFonts w:hint="eastAsia" w:ascii="仿宋" w:hAnsi="仿宋"/>
          <w:lang w:val="en-US" w:eastAsia="zh-CN"/>
        </w:rPr>
        <w:t>在右侧“立即认证”栏内下方点击“继续”选项，</w:t>
      </w:r>
    </w:p>
    <w:p>
      <w:pPr>
        <w:spacing w:before="120" w:after="120"/>
      </w:pPr>
      <w:r>
        <w:drawing>
          <wp:inline distT="0" distB="0" distL="0" distR="0">
            <wp:extent cx="5337810" cy="3336925"/>
            <wp:effectExtent l="0" t="0" r="889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337810" cy="3336925"/>
                    </a:xfrm>
                    <a:prstGeom prst="rect">
                      <a:avLst/>
                    </a:prstGeom>
                  </pic:spPr>
                </pic:pic>
              </a:graphicData>
            </a:graphic>
          </wp:inline>
        </w:drawing>
      </w:r>
    </w:p>
    <w:p>
      <w:pPr>
        <w:pStyle w:val="12"/>
        <w:spacing w:before="120" w:after="120"/>
        <w:ind w:firstLine="480"/>
        <w:rPr>
          <w:rFonts w:ascii="仿宋" w:hAnsi="仿宋"/>
          <w:lang w:val="en-US" w:eastAsia="zh-CN"/>
        </w:rPr>
      </w:pPr>
    </w:p>
    <w:p>
      <w:pPr>
        <w:pStyle w:val="12"/>
        <w:spacing w:before="120" w:after="120"/>
        <w:ind w:firstLine="480"/>
        <w:rPr>
          <w:rFonts w:ascii="宋体" w:hAnsi="宋体" w:eastAsia="宋体"/>
          <w:color w:val="FF0000"/>
          <w:sz w:val="28"/>
          <w:szCs w:val="28"/>
          <w:lang w:eastAsia="zh-CN"/>
        </w:rPr>
      </w:pPr>
      <w:r>
        <w:rPr>
          <w:rFonts w:hint="eastAsia" w:ascii="仿宋" w:hAnsi="仿宋"/>
          <w:lang w:val="en-US" w:eastAsia="zh-CN"/>
        </w:rPr>
        <w:t>进行法人代表证件上传（注意区分正反面）、联系人基本信息填写。</w:t>
      </w:r>
    </w:p>
    <w:p>
      <w:pPr>
        <w:widowControl/>
        <w:jc w:val="left"/>
        <w:rPr>
          <w:rFonts w:ascii="宋体" w:hAnsi="宋体" w:eastAsia="宋体" w:cs="楷体"/>
          <w:color w:val="FF0000"/>
          <w:kern w:val="0"/>
          <w:sz w:val="28"/>
          <w:szCs w:val="28"/>
          <w:lang w:val="zh-CN" w:bidi="zh-CN"/>
        </w:rPr>
      </w:pPr>
      <w:r>
        <w:drawing>
          <wp:anchor distT="0" distB="0" distL="114300" distR="114300" simplePos="0" relativeHeight="251664384" behindDoc="0" locked="0" layoutInCell="1" allowOverlap="1">
            <wp:simplePos x="0" y="0"/>
            <wp:positionH relativeFrom="margin">
              <wp:posOffset>-27940</wp:posOffset>
            </wp:positionH>
            <wp:positionV relativeFrom="paragraph">
              <wp:posOffset>158115</wp:posOffset>
            </wp:positionV>
            <wp:extent cx="5345430" cy="3627755"/>
            <wp:effectExtent l="0" t="0" r="1270" b="444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45430" cy="3627755"/>
                    </a:xfrm>
                    <a:prstGeom prst="rect">
                      <a:avLst/>
                    </a:prstGeom>
                  </pic:spPr>
                </pic:pic>
              </a:graphicData>
            </a:graphic>
          </wp:anchor>
        </w:drawing>
      </w:r>
      <w:r>
        <w:rPr>
          <w:rFonts w:ascii="宋体" w:hAnsi="宋体" w:eastAsia="宋体"/>
          <w:color w:val="FF0000"/>
          <w:sz w:val="28"/>
          <w:szCs w:val="28"/>
        </w:rPr>
        <w:br w:type="page"/>
      </w:r>
    </w:p>
    <w:p>
      <w:pPr>
        <w:pStyle w:val="12"/>
        <w:spacing w:before="120" w:after="120"/>
        <w:ind w:firstLine="480"/>
        <w:rPr>
          <w:rFonts w:ascii="仿宋" w:hAnsi="仿宋"/>
          <w:lang w:val="en-US" w:eastAsia="zh-CN"/>
        </w:rPr>
      </w:pPr>
      <w:r>
        <w:rPr>
          <w:rFonts w:hint="eastAsia" w:ascii="仿宋" w:hAnsi="仿宋"/>
          <w:lang w:val="en-US" w:eastAsia="zh-CN"/>
        </w:rPr>
        <w:t>填写无误后在下方我已阅读并同意《平台用户服务及授权协议》处打勾，点击确认提交</w:t>
      </w:r>
    </w:p>
    <w:p>
      <w:pPr>
        <w:pStyle w:val="12"/>
        <w:spacing w:before="120" w:after="120"/>
        <w:ind w:firstLine="480"/>
        <w:rPr>
          <w:rFonts w:ascii="仿宋" w:hAnsi="仿宋"/>
          <w:lang w:val="en-US" w:eastAsia="zh-CN"/>
        </w:rPr>
      </w:pPr>
    </w:p>
    <w:p>
      <w:pPr>
        <w:pStyle w:val="12"/>
        <w:spacing w:before="120" w:after="120"/>
        <w:ind w:firstLine="480"/>
        <w:rPr>
          <w:rFonts w:ascii="仿宋" w:hAnsi="仿宋"/>
          <w:lang w:val="en-US" w:eastAsia="zh-CN"/>
        </w:rPr>
      </w:pPr>
      <w:r>
        <w:rPr>
          <w:lang w:val="en-US" w:eastAsia="zh-CN" w:bidi="ar-SA"/>
        </w:rPr>
        <w:drawing>
          <wp:anchor distT="0" distB="0" distL="114300" distR="114300" simplePos="0" relativeHeight="251665408" behindDoc="0" locked="0" layoutInCell="1" allowOverlap="1">
            <wp:simplePos x="0" y="0"/>
            <wp:positionH relativeFrom="margin">
              <wp:posOffset>205105</wp:posOffset>
            </wp:positionH>
            <wp:positionV relativeFrom="paragraph">
              <wp:posOffset>6985</wp:posOffset>
            </wp:positionV>
            <wp:extent cx="5035550" cy="1483995"/>
            <wp:effectExtent l="0" t="0" r="6350" b="190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35550" cy="1483995"/>
                    </a:xfrm>
                    <a:prstGeom prst="rect">
                      <a:avLst/>
                    </a:prstGeom>
                  </pic:spPr>
                </pic:pic>
              </a:graphicData>
            </a:graphic>
          </wp:anchor>
        </w:drawing>
      </w:r>
    </w:p>
    <w:p>
      <w:pPr>
        <w:pStyle w:val="12"/>
        <w:spacing w:before="120" w:after="120"/>
        <w:ind w:firstLine="480"/>
        <w:rPr>
          <w:rFonts w:ascii="宋体" w:hAnsi="宋体" w:eastAsia="宋体"/>
          <w:sz w:val="28"/>
          <w:szCs w:val="28"/>
          <w:lang w:val="en-US"/>
        </w:rPr>
      </w:pPr>
      <w:r>
        <w:rPr>
          <w:rFonts w:hint="eastAsia" w:ascii="仿宋" w:hAnsi="仿宋"/>
          <w:lang w:val="en-US" w:eastAsia="zh-CN"/>
        </w:rPr>
        <w:t>弹出认证审核中的提示，等待平台审核结果即可。一般为一个工作日内。</w:t>
      </w:r>
    </w:p>
    <w:p>
      <w:pPr>
        <w:pStyle w:val="12"/>
        <w:spacing w:before="120" w:after="120"/>
        <w:ind w:firstLine="480"/>
        <w:rPr>
          <w:rFonts w:ascii="宋体" w:hAnsi="宋体" w:eastAsia="宋体"/>
          <w:color w:val="FF0000"/>
          <w:sz w:val="28"/>
          <w:szCs w:val="28"/>
          <w:lang w:eastAsia="zh-CN"/>
        </w:rPr>
      </w:pPr>
      <w:r>
        <w:rPr>
          <w:lang w:val="en-US" w:eastAsia="zh-CN" w:bidi="ar-SA"/>
        </w:rPr>
        <w:drawing>
          <wp:anchor distT="0" distB="0" distL="114300" distR="114300" simplePos="0" relativeHeight="251666432" behindDoc="0" locked="0" layoutInCell="1" allowOverlap="1">
            <wp:simplePos x="0" y="0"/>
            <wp:positionH relativeFrom="margin">
              <wp:posOffset>304165</wp:posOffset>
            </wp:positionH>
            <wp:positionV relativeFrom="paragraph">
              <wp:posOffset>128905</wp:posOffset>
            </wp:positionV>
            <wp:extent cx="4648200" cy="2623820"/>
            <wp:effectExtent l="0" t="0" r="0" b="508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48200" cy="2623820"/>
                    </a:xfrm>
                    <a:prstGeom prst="rect">
                      <a:avLst/>
                    </a:prstGeom>
                  </pic:spPr>
                </pic:pic>
              </a:graphicData>
            </a:graphic>
          </wp:anchor>
        </w:drawing>
      </w:r>
    </w:p>
    <w:p>
      <w:pPr>
        <w:pStyle w:val="12"/>
        <w:spacing w:before="120" w:after="120"/>
        <w:ind w:firstLine="560"/>
        <w:rPr>
          <w:rFonts w:ascii="宋体" w:hAnsi="宋体" w:eastAsia="宋体"/>
          <w:color w:val="FF0000"/>
          <w:sz w:val="28"/>
          <w:szCs w:val="28"/>
          <w:lang w:eastAsia="zh-CN"/>
        </w:rPr>
      </w:pPr>
    </w:p>
    <w:p>
      <w:pPr>
        <w:pStyle w:val="12"/>
        <w:spacing w:before="120" w:after="120"/>
        <w:ind w:firstLine="560"/>
        <w:rPr>
          <w:rFonts w:ascii="宋体" w:hAnsi="宋体" w:eastAsia="宋体"/>
          <w:color w:val="FF0000"/>
          <w:sz w:val="28"/>
          <w:szCs w:val="28"/>
          <w:lang w:eastAsia="zh-CN"/>
        </w:rPr>
      </w:pPr>
    </w:p>
    <w:p>
      <w:pPr>
        <w:pStyle w:val="12"/>
        <w:spacing w:before="120" w:after="120"/>
        <w:ind w:firstLine="560"/>
        <w:rPr>
          <w:rFonts w:ascii="宋体" w:hAnsi="宋体" w:eastAsia="宋体"/>
          <w:color w:val="FF0000"/>
          <w:sz w:val="28"/>
          <w:szCs w:val="28"/>
          <w:lang w:eastAsia="zh-CN"/>
        </w:rPr>
      </w:pPr>
    </w:p>
    <w:p>
      <w:pPr>
        <w:widowControl/>
        <w:jc w:val="left"/>
        <w:rPr>
          <w:rFonts w:ascii="宋体" w:hAnsi="宋体" w:eastAsia="宋体" w:cs="楷体"/>
          <w:color w:val="FF0000"/>
          <w:kern w:val="0"/>
          <w:sz w:val="28"/>
          <w:szCs w:val="28"/>
          <w:lang w:val="zh-CN" w:bidi="zh-CN"/>
        </w:rPr>
      </w:pPr>
      <w:r>
        <w:rPr>
          <w:rFonts w:ascii="宋体" w:hAnsi="宋体" w:eastAsia="宋体"/>
          <w:color w:val="FF0000"/>
          <w:sz w:val="28"/>
          <w:szCs w:val="28"/>
        </w:rPr>
        <w:br w:type="page"/>
      </w:r>
    </w:p>
    <w:p>
      <w:pPr>
        <w:pStyle w:val="2"/>
        <w:rPr>
          <w:rFonts w:ascii="仿宋" w:hAnsi="仿宋" w:eastAsia="仿宋"/>
        </w:rPr>
      </w:pPr>
      <w:bookmarkStart w:id="10" w:name="_Toc48839381"/>
      <w:bookmarkStart w:id="11" w:name="_Toc17786"/>
      <w:bookmarkStart w:id="12" w:name="_Toc28181"/>
      <w:r>
        <w:rPr>
          <w:rFonts w:hint="eastAsia" w:ascii="仿宋" w:hAnsi="仿宋" w:eastAsia="仿宋"/>
        </w:rPr>
        <w:t>企业后端管理</w:t>
      </w:r>
      <w:bookmarkEnd w:id="10"/>
    </w:p>
    <w:p>
      <w:pPr>
        <w:spacing w:line="440" w:lineRule="exact"/>
        <w:ind w:firstLine="420"/>
        <w:rPr>
          <w:rFonts w:ascii="仿宋" w:hAnsi="仿宋" w:eastAsia="仿宋" w:cs="微软雅黑 Light"/>
          <w:bCs/>
          <w:kern w:val="0"/>
          <w:sz w:val="24"/>
          <w:szCs w:val="24"/>
          <w:lang w:bidi="zh-CN"/>
        </w:rPr>
      </w:pPr>
      <w:r>
        <w:rPr>
          <w:rFonts w:hint="eastAsia" w:ascii="仿宋" w:hAnsi="仿宋" w:eastAsia="仿宋" w:cs="微软雅黑 Light"/>
          <w:bCs/>
          <w:kern w:val="0"/>
          <w:sz w:val="24"/>
          <w:szCs w:val="24"/>
          <w:lang w:bidi="zh-CN"/>
        </w:rPr>
        <w:t>企业通过认证后，平台会给认证时填写的手机号发送认证成功短信，认证成功后即可体验平台的各项功能服务，包括：我的首页、企业信息、消息中心、金融产品、债权融资、 投诉建议、用户信息、账号设置。</w:t>
      </w:r>
    </w:p>
    <w:p>
      <w:pPr>
        <w:pStyle w:val="3"/>
        <w:rPr>
          <w:lang w:bidi="zh-CN"/>
        </w:rPr>
      </w:pPr>
      <w:bookmarkStart w:id="13" w:name="_Toc48839382"/>
      <w:r>
        <w:rPr>
          <w:rFonts w:hint="eastAsia"/>
          <w:lang w:bidi="zh-CN"/>
        </w:rPr>
        <w:t>我的首页</w:t>
      </w:r>
      <w:bookmarkEnd w:id="13"/>
    </w:p>
    <w:p>
      <w:pPr>
        <w:spacing w:line="440" w:lineRule="exact"/>
        <w:ind w:firstLine="420"/>
        <w:rPr>
          <w:rFonts w:ascii="宋体" w:hAnsi="宋体" w:eastAsia="宋体" w:cs="微软雅黑 Light"/>
          <w:bCs/>
          <w:sz w:val="28"/>
          <w:szCs w:val="28"/>
        </w:rPr>
      </w:pPr>
      <w:r>
        <w:rPr>
          <w:rFonts w:hint="eastAsia" w:ascii="仿宋" w:hAnsi="仿宋" w:eastAsia="仿宋" w:cs="微软雅黑 Light"/>
          <w:bCs/>
          <w:sz w:val="24"/>
          <w:szCs w:val="24"/>
        </w:rPr>
        <w:t>点击我的首页按钮后在上方状态栏可看到最新消息、发布需求、需求状态等模块。点击任意模块，可看到对应的具体内容。点击“最新消息”即可弹到消息中心页面。点击“发布需求”会跳转到发布需求页面用户根据内容提示填写，确认无误后，点击下方“立即发布”即可；点击“需求状态”即可查看所有需求的详细信息，详细操作见我的需求模块。我的首页模块如图所示</w:t>
      </w:r>
      <w:r>
        <w:rPr>
          <w:rFonts w:hint="eastAsia" w:ascii="宋体" w:hAnsi="宋体" w:eastAsia="宋体" w:cs="微软雅黑 Light"/>
          <w:bCs/>
          <w:sz w:val="28"/>
          <w:szCs w:val="28"/>
        </w:rPr>
        <w:t>。</w:t>
      </w:r>
    </w:p>
    <w:p>
      <w:pPr>
        <w:rPr>
          <w:lang w:bidi="zh-CN"/>
        </w:rPr>
      </w:pPr>
      <w:r>
        <w:drawing>
          <wp:inline distT="0" distB="0" distL="0" distR="0">
            <wp:extent cx="5274310" cy="200342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6"/>
                    <a:stretch>
                      <a:fillRect/>
                    </a:stretch>
                  </pic:blipFill>
                  <pic:spPr>
                    <a:xfrm>
                      <a:off x="0" y="0"/>
                      <a:ext cx="5274310" cy="2003425"/>
                    </a:xfrm>
                    <a:prstGeom prst="rect">
                      <a:avLst/>
                    </a:prstGeom>
                  </pic:spPr>
                </pic:pic>
              </a:graphicData>
            </a:graphic>
          </wp:inline>
        </w:drawing>
      </w:r>
    </w:p>
    <w:p>
      <w:pPr>
        <w:pStyle w:val="3"/>
        <w:rPr>
          <w:lang w:bidi="zh-CN"/>
        </w:rPr>
      </w:pPr>
      <w:bookmarkStart w:id="14" w:name="_Toc48839383"/>
      <w:r>
        <w:rPr>
          <w:rFonts w:hint="eastAsia"/>
          <w:lang w:bidi="zh-CN"/>
        </w:rPr>
        <w:t>企业信息</w:t>
      </w:r>
      <w:bookmarkEnd w:id="14"/>
    </w:p>
    <w:p>
      <w:pPr>
        <w:spacing w:before="120" w:after="120" w:line="440" w:lineRule="exact"/>
        <w:ind w:firstLine="480" w:firstLineChars="200"/>
        <w:rPr>
          <w:rFonts w:ascii="仿宋" w:hAnsi="仿宋" w:eastAsia="仿宋"/>
          <w:sz w:val="24"/>
          <w:szCs w:val="24"/>
        </w:rPr>
      </w:pPr>
      <w:r>
        <w:rPr>
          <w:rFonts w:hint="eastAsia" w:ascii="仿宋" w:hAnsi="仿宋" w:eastAsia="仿宋" w:cs="微软雅黑 Light"/>
          <w:bCs/>
          <w:sz w:val="24"/>
          <w:szCs w:val="24"/>
        </w:rPr>
        <w:t>企业用户再发布需求前需要先完善企业信息，</w:t>
      </w:r>
      <w:r>
        <w:rPr>
          <w:rFonts w:hint="eastAsia" w:ascii="仿宋" w:hAnsi="仿宋" w:eastAsia="仿宋"/>
          <w:sz w:val="24"/>
          <w:szCs w:val="24"/>
        </w:rPr>
        <w:t>点击“企业信息”后可对“基本信息维护”、财务信息维护”、“企业融资情况”、“补充资料”管理。如图所示。如果没有完善企业在点击发布需求时会弹出对话框提示企业信息未完善，此时需要点击确认进入企业信息页面进行信息完善，完善企业信息时填写融资联系人及手机号后即可发布需求。</w:t>
      </w:r>
    </w:p>
    <w:p>
      <w:pPr>
        <w:spacing w:before="120" w:after="120" w:line="440" w:lineRule="exact"/>
        <w:ind w:firstLine="480" w:firstLineChars="20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r>
        <w:drawing>
          <wp:anchor distT="0" distB="0" distL="114300" distR="114300" simplePos="0" relativeHeight="251667456" behindDoc="0" locked="0" layoutInCell="1" allowOverlap="1">
            <wp:simplePos x="0" y="0"/>
            <wp:positionH relativeFrom="margin">
              <wp:posOffset>33020</wp:posOffset>
            </wp:positionH>
            <wp:positionV relativeFrom="paragraph">
              <wp:posOffset>124460</wp:posOffset>
            </wp:positionV>
            <wp:extent cx="5274310" cy="2050415"/>
            <wp:effectExtent l="0" t="0" r="2540" b="698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050415"/>
                    </a:xfrm>
                    <a:prstGeom prst="rect">
                      <a:avLst/>
                    </a:prstGeom>
                  </pic:spPr>
                </pic:pic>
              </a:graphicData>
            </a:graphic>
          </wp:anchor>
        </w:drawing>
      </w: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ind w:firstLine="420"/>
        <w:rPr>
          <w:rFonts w:ascii="仿宋" w:hAnsi="仿宋" w:eastAsia="仿宋"/>
          <w:sz w:val="24"/>
          <w:szCs w:val="24"/>
        </w:rPr>
      </w:pPr>
    </w:p>
    <w:p>
      <w:pPr>
        <w:spacing w:before="120" w:after="120" w:line="440" w:lineRule="exact"/>
        <w:rPr>
          <w:rFonts w:ascii="仿宋" w:hAnsi="仿宋" w:eastAsia="仿宋"/>
          <w:sz w:val="24"/>
          <w:szCs w:val="24"/>
        </w:rPr>
      </w:pPr>
    </w:p>
    <w:p>
      <w:pPr>
        <w:spacing w:before="120" w:after="120" w:line="440" w:lineRule="exact"/>
        <w:ind w:firstLine="420"/>
        <w:rPr>
          <w:rFonts w:ascii="仿宋" w:hAnsi="仿宋" w:eastAsia="仿宋"/>
          <w:sz w:val="24"/>
          <w:szCs w:val="24"/>
        </w:rPr>
      </w:pPr>
      <w:r>
        <w:rPr>
          <w:rFonts w:hint="eastAsia" w:ascii="仿宋" w:hAnsi="仿宋" w:eastAsia="仿宋"/>
          <w:sz w:val="24"/>
          <w:szCs w:val="24"/>
        </w:rPr>
        <w:t>点击“基本信息维护”，包含基础信息、企业概况、管理人员、企业资质、人员架构五个部分，在基础信息中填写企业的基础资料；企业概况中填写企业的主营业务、发展历史、产能介绍并上传产品图片及企业环境的照片；管理人员主要是对企业领导层组织架构的统计；企业资质需求企业上传各类资质证明/证书图</w:t>
      </w:r>
      <w:r>
        <w:drawing>
          <wp:anchor distT="0" distB="0" distL="114300" distR="114300" simplePos="0" relativeHeight="251668480" behindDoc="0" locked="0" layoutInCell="1" allowOverlap="1">
            <wp:simplePos x="0" y="0"/>
            <wp:positionH relativeFrom="margin">
              <wp:align>right</wp:align>
            </wp:positionH>
            <wp:positionV relativeFrom="paragraph">
              <wp:posOffset>1314450</wp:posOffset>
            </wp:positionV>
            <wp:extent cx="5274310" cy="4300220"/>
            <wp:effectExtent l="0" t="0" r="2540" b="508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4300220"/>
                    </a:xfrm>
                    <a:prstGeom prst="rect">
                      <a:avLst/>
                    </a:prstGeom>
                  </pic:spPr>
                </pic:pic>
              </a:graphicData>
            </a:graphic>
          </wp:anchor>
        </w:drawing>
      </w:r>
      <w:r>
        <w:rPr>
          <w:rFonts w:hint="eastAsia" w:ascii="仿宋" w:hAnsi="仿宋" w:eastAsia="仿宋"/>
          <w:sz w:val="24"/>
          <w:szCs w:val="24"/>
        </w:rPr>
        <w:t>片；人员架构需要企业上传人员架构图。如图所示。</w:t>
      </w:r>
    </w:p>
    <w:p>
      <w:pPr>
        <w:spacing w:before="120" w:after="120" w:line="440" w:lineRule="exact"/>
        <w:ind w:firstLine="420"/>
        <w:rPr>
          <w:rFonts w:ascii="仿宋" w:hAnsi="仿宋" w:eastAsia="仿宋"/>
          <w:sz w:val="24"/>
          <w:szCs w:val="24"/>
        </w:rPr>
      </w:pPr>
      <w:r>
        <w:rPr>
          <w:rFonts w:hint="eastAsia" w:ascii="仿宋" w:hAnsi="仿宋" w:eastAsia="仿宋"/>
          <w:sz w:val="24"/>
          <w:szCs w:val="24"/>
        </w:rPr>
        <w:t>财务信息维护需要企业上传各时间段的财务报表，可下载财务报表模板；如图所示。</w:t>
      </w:r>
    </w:p>
    <w:p>
      <w:pPr>
        <w:spacing w:before="120" w:after="120" w:line="440" w:lineRule="exact"/>
        <w:ind w:firstLine="420"/>
        <w:rPr>
          <w:rFonts w:ascii="仿宋" w:hAnsi="仿宋" w:eastAsia="仿宋"/>
          <w:sz w:val="24"/>
          <w:szCs w:val="24"/>
        </w:rPr>
      </w:pPr>
      <w:r>
        <w:rPr>
          <w:rFonts w:hint="eastAsia" w:ascii="仿宋" w:hAnsi="仿宋" w:eastAsia="仿宋"/>
          <w:sz w:val="24"/>
          <w:szCs w:val="24"/>
        </w:rPr>
        <w:t>企业融资情况是人民银行给企业出具的信用报告，内容包括企业的借款、票据贴现、承兑汇票、信用证、保函及对外担保情况及个人借款、个人贷款、贷记卡及个人对外担保情况；</w:t>
      </w:r>
    </w:p>
    <w:p>
      <w:pPr>
        <w:spacing w:line="440" w:lineRule="exact"/>
        <w:rPr>
          <w:rFonts w:ascii="仿宋" w:hAnsi="仿宋" w:eastAsia="仿宋"/>
          <w:sz w:val="24"/>
          <w:szCs w:val="24"/>
          <w:lang w:eastAsia="en-US" w:bidi="zh-CN"/>
        </w:rPr>
      </w:pPr>
      <w:r>
        <w:rPr>
          <w:rFonts w:hint="eastAsia" w:ascii="仿宋" w:hAnsi="仿宋" w:eastAsia="仿宋"/>
          <w:sz w:val="24"/>
          <w:szCs w:val="24"/>
        </w:rPr>
        <w:t>补充资料为企业/企业最近三年的纳税申报表及完税证明。如图所示。</w:t>
      </w:r>
    </w:p>
    <w:p>
      <w:pPr>
        <w:pStyle w:val="3"/>
        <w:rPr>
          <w:lang w:bidi="zh-CN"/>
        </w:rPr>
      </w:pPr>
      <w:bookmarkStart w:id="15" w:name="_Toc48839384"/>
      <w:r>
        <w:rPr>
          <w:rFonts w:hint="eastAsia"/>
          <w:lang w:bidi="zh-CN"/>
        </w:rPr>
        <w:t>我的需求</w:t>
      </w:r>
      <w:bookmarkEnd w:id="15"/>
    </w:p>
    <w:p>
      <w:pPr>
        <w:spacing w:before="120" w:after="120" w:line="440" w:lineRule="exact"/>
        <w:ind w:firstLine="420"/>
        <w:rPr>
          <w:rFonts w:ascii="仿宋" w:hAnsi="仿宋" w:eastAsia="仿宋"/>
          <w:sz w:val="24"/>
          <w:szCs w:val="24"/>
        </w:rPr>
      </w:pPr>
      <w:r>
        <w:rPr>
          <w:rFonts w:hint="eastAsia" w:ascii="仿宋" w:hAnsi="仿宋" w:eastAsia="仿宋"/>
          <w:sz w:val="24"/>
          <w:szCs w:val="24"/>
        </w:rPr>
        <w:t>企业用户点击左侧“我的需求”，而后点击右上角“发布需求”进行融资需求发布，如图所示。点击“发布需求”后弹出发布需求填写详情，用户根据内容提示填写带星号的信息，确认无误后，点击下方“立即发布”即可。也可以进行清空、临时保持等处理，或点击返回进行其他操作，如图所示。企业用户也可以在该页面查看已发布需求的进展状态。点击需求后面的更多-详情即可查看，如图所示。</w:t>
      </w:r>
    </w:p>
    <w:p>
      <w:pPr>
        <w:spacing w:before="120" w:after="120" w:line="440" w:lineRule="exact"/>
        <w:ind w:firstLine="420"/>
        <w:rPr>
          <w:rFonts w:ascii="仿宋" w:hAnsi="仿宋" w:eastAsia="仿宋"/>
          <w:sz w:val="24"/>
          <w:szCs w:val="24"/>
        </w:rPr>
      </w:pPr>
      <w:r>
        <w:rPr>
          <w:rFonts w:hint="eastAsia" w:ascii="仿宋" w:hAnsi="仿宋" w:eastAsia="仿宋"/>
          <w:sz w:val="24"/>
          <w:szCs w:val="24"/>
        </w:rPr>
        <w:t>企业在发布需求时可选择</w:t>
      </w:r>
      <w:r>
        <w:rPr>
          <w:rFonts w:ascii="仿宋" w:hAnsi="仿宋" w:eastAsia="仿宋"/>
          <w:sz w:val="24"/>
          <w:szCs w:val="24"/>
        </w:rPr>
        <w:t>1个或者多个投资机构或不选择。如选择投资机构， 即为定向地向选择的投资机构发送融资需求；如不选择投资机构，则会将融资需求发送给平台所有的投资机构。</w:t>
      </w:r>
    </w:p>
    <w:p>
      <w:pPr>
        <w:rPr>
          <w:lang w:bidi="zh-CN"/>
        </w:rPr>
      </w:pPr>
      <w:r>
        <w:drawing>
          <wp:inline distT="0" distB="0" distL="0" distR="0">
            <wp:extent cx="5274310" cy="3623310"/>
            <wp:effectExtent l="0" t="0" r="889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a:off x="0" y="0"/>
                      <a:ext cx="5274310" cy="3623310"/>
                    </a:xfrm>
                    <a:prstGeom prst="rect">
                      <a:avLst/>
                    </a:prstGeom>
                  </pic:spPr>
                </pic:pic>
              </a:graphicData>
            </a:graphic>
          </wp:inline>
        </w:drawing>
      </w:r>
    </w:p>
    <w:p>
      <w:pPr>
        <w:pStyle w:val="3"/>
        <w:rPr>
          <w:lang w:bidi="zh-CN"/>
        </w:rPr>
      </w:pPr>
      <w:bookmarkStart w:id="16" w:name="_Toc48839385"/>
      <w:r>
        <w:rPr>
          <w:rFonts w:hint="eastAsia"/>
          <w:lang w:bidi="zh-CN"/>
        </w:rPr>
        <w:t>金融产品</w:t>
      </w:r>
      <w:bookmarkEnd w:id="16"/>
    </w:p>
    <w:p>
      <w:pPr>
        <w:pStyle w:val="12"/>
        <w:spacing w:before="120" w:after="120"/>
        <w:ind w:firstLine="480"/>
        <w:rPr>
          <w:rFonts w:ascii="仿宋" w:hAnsi="仿宋" w:cstheme="minorBidi"/>
          <w:kern w:val="2"/>
          <w:lang w:val="en-US" w:eastAsia="zh-CN" w:bidi="ar-SA"/>
        </w:rPr>
      </w:pPr>
      <w:r>
        <w:rPr>
          <w:rFonts w:hint="eastAsia" w:ascii="仿宋" w:hAnsi="仿宋" w:cstheme="minorBidi"/>
          <w:kern w:val="2"/>
          <w:lang w:val="en-US" w:eastAsia="zh-CN" w:bidi="ar-SA"/>
        </w:rPr>
        <w:t>企业发布贷款需求时，可在“金融产品”中查看可挑选的产品详情, 点击左侧菜单“金融产品”，在金融产品主页面可查询、筛选金融机构发布的金融产，点击产品后的“了解详情”，可查看金融产品详细介绍。点击“立即申请”，可申请该金融产品，填写好相应内容后可直接进行发布或者点击“返回”继续查看其他金融产品，具体操作如图所示。</w:t>
      </w:r>
    </w:p>
    <w:p>
      <w:pPr>
        <w:rPr>
          <w:lang w:bidi="zh-CN"/>
        </w:rPr>
      </w:pPr>
      <w:r>
        <w:drawing>
          <wp:inline distT="0" distB="0" distL="0" distR="0">
            <wp:extent cx="5274310" cy="3308985"/>
            <wp:effectExtent l="0" t="0" r="254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5274310" cy="3308985"/>
                    </a:xfrm>
                    <a:prstGeom prst="rect">
                      <a:avLst/>
                    </a:prstGeom>
                  </pic:spPr>
                </pic:pic>
              </a:graphicData>
            </a:graphic>
          </wp:inline>
        </w:drawing>
      </w:r>
    </w:p>
    <w:p>
      <w:r>
        <w:drawing>
          <wp:inline distT="0" distB="0" distL="0" distR="0">
            <wp:extent cx="5281930" cy="4354830"/>
            <wp:effectExtent l="0" t="0" r="127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tretch>
                      <a:fillRect/>
                    </a:stretch>
                  </pic:blipFill>
                  <pic:spPr>
                    <a:xfrm>
                      <a:off x="0" y="0"/>
                      <a:ext cx="5281930" cy="4354830"/>
                    </a:xfrm>
                    <a:prstGeom prst="rect">
                      <a:avLst/>
                    </a:prstGeom>
                  </pic:spPr>
                </pic:pic>
              </a:graphicData>
            </a:graphic>
          </wp:inline>
        </w:drawing>
      </w:r>
    </w:p>
    <w:p/>
    <w:p>
      <w:pPr>
        <w:rPr>
          <w:lang w:bidi="zh-CN"/>
        </w:rPr>
      </w:pPr>
      <w:r>
        <w:drawing>
          <wp:inline distT="0" distB="0" distL="0" distR="0">
            <wp:extent cx="5274310" cy="3859530"/>
            <wp:effectExtent l="0" t="0" r="889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a:stretch>
                      <a:fillRect/>
                    </a:stretch>
                  </pic:blipFill>
                  <pic:spPr>
                    <a:xfrm>
                      <a:off x="0" y="0"/>
                      <a:ext cx="5274310" cy="3859530"/>
                    </a:xfrm>
                    <a:prstGeom prst="rect">
                      <a:avLst/>
                    </a:prstGeom>
                  </pic:spPr>
                </pic:pic>
              </a:graphicData>
            </a:graphic>
          </wp:inline>
        </w:drawing>
      </w:r>
    </w:p>
    <w:p>
      <w:pPr>
        <w:pStyle w:val="3"/>
        <w:rPr>
          <w:lang w:bidi="zh-CN"/>
        </w:rPr>
      </w:pPr>
      <w:bookmarkStart w:id="17" w:name="_Toc48839386"/>
      <w:r>
        <w:rPr>
          <w:rFonts w:hint="eastAsia"/>
          <w:lang w:bidi="zh-CN"/>
        </w:rPr>
        <w:t>消息中心</w:t>
      </w:r>
      <w:bookmarkEnd w:id="17"/>
    </w:p>
    <w:p>
      <w:pPr>
        <w:spacing w:line="440" w:lineRule="exact"/>
        <w:ind w:firstLine="420"/>
        <w:rPr>
          <w:rFonts w:ascii="仿宋" w:hAnsi="仿宋" w:eastAsia="仿宋"/>
          <w:sz w:val="24"/>
          <w:szCs w:val="24"/>
        </w:rPr>
      </w:pPr>
      <w:r>
        <w:rPr>
          <w:rFonts w:hint="eastAsia" w:ascii="仿宋" w:hAnsi="仿宋" w:eastAsia="仿宋"/>
          <w:sz w:val="24"/>
          <w:szCs w:val="24"/>
        </w:rPr>
        <w:t>消息模块主要用来接收平台的各类消息，点击左侧消息中心按钮即可查看接收到的全部消息，点击消息后面的“查看详情”即可查看完整的信息。</w:t>
      </w: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r>
        <w:drawing>
          <wp:anchor distT="0" distB="0" distL="114300" distR="114300" simplePos="0" relativeHeight="251671552" behindDoc="0" locked="0" layoutInCell="1" allowOverlap="1">
            <wp:simplePos x="0" y="0"/>
            <wp:positionH relativeFrom="margin">
              <wp:posOffset>360045</wp:posOffset>
            </wp:positionH>
            <wp:positionV relativeFrom="paragraph">
              <wp:posOffset>53975</wp:posOffset>
            </wp:positionV>
            <wp:extent cx="4546600" cy="2205355"/>
            <wp:effectExtent l="0" t="0" r="6350" b="444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546600" cy="2205355"/>
                    </a:xfrm>
                    <a:prstGeom prst="rect">
                      <a:avLst/>
                    </a:prstGeom>
                  </pic:spPr>
                </pic:pic>
              </a:graphicData>
            </a:graphic>
          </wp:anchor>
        </w:drawing>
      </w: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spacing w:line="440" w:lineRule="exact"/>
        <w:ind w:firstLine="420"/>
        <w:rPr>
          <w:rFonts w:ascii="仿宋" w:hAnsi="仿宋" w:eastAsia="仿宋"/>
          <w:sz w:val="24"/>
          <w:szCs w:val="24"/>
        </w:rPr>
      </w:pPr>
    </w:p>
    <w:p>
      <w:pPr>
        <w:pStyle w:val="3"/>
        <w:rPr>
          <w:lang w:bidi="zh-CN"/>
        </w:rPr>
      </w:pPr>
      <w:bookmarkStart w:id="18" w:name="_Toc48839387"/>
      <w:r>
        <w:rPr>
          <w:rFonts w:hint="eastAsia"/>
          <w:lang w:bidi="zh-CN"/>
        </w:rPr>
        <w:t>政策服务</w:t>
      </w:r>
      <w:bookmarkEnd w:id="18"/>
    </w:p>
    <w:p>
      <w:pPr>
        <w:pStyle w:val="12"/>
        <w:spacing w:before="120" w:after="120"/>
        <w:ind w:firstLine="480"/>
        <w:rPr>
          <w:rFonts w:ascii="仿宋" w:hAnsi="仿宋" w:cstheme="minorBidi"/>
          <w:kern w:val="2"/>
          <w:lang w:val="en-US" w:eastAsia="zh-CN" w:bidi="ar-SA"/>
        </w:rPr>
      </w:pPr>
      <w:r>
        <w:rPr>
          <w:rFonts w:hint="eastAsia" w:ascii="仿宋" w:hAnsi="仿宋" w:cstheme="minorBidi"/>
          <w:kern w:val="2"/>
          <w:lang w:val="en-US" w:eastAsia="zh-CN" w:bidi="ar-SA"/>
        </w:rPr>
        <w:t>政策服务模块可看平台发布的政策类新闻，分为待审核列表和推荐政策，如图在搜索框内输入想要查询的政策点击搜索按钮即可，点击推荐政策里的新闻可直接跳转到新闻详情页，点击高级检索课可更精准的查询想要的政策，如图所示。</w:t>
      </w:r>
    </w:p>
    <w:p>
      <w:pPr>
        <w:rPr>
          <w:lang w:bidi="zh-CN"/>
        </w:rPr>
      </w:pPr>
      <w:r>
        <w:drawing>
          <wp:anchor distT="0" distB="0" distL="0" distR="0" simplePos="0" relativeHeight="251681792" behindDoc="0" locked="0" layoutInCell="1" allowOverlap="1">
            <wp:simplePos x="0" y="0"/>
            <wp:positionH relativeFrom="column">
              <wp:posOffset>451485</wp:posOffset>
            </wp:positionH>
            <wp:positionV relativeFrom="paragraph">
              <wp:posOffset>43180</wp:posOffset>
            </wp:positionV>
            <wp:extent cx="4308475" cy="3349625"/>
            <wp:effectExtent l="0" t="0" r="9525" b="317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a:stretch>
                      <a:fillRect/>
                    </a:stretch>
                  </pic:blipFill>
                  <pic:spPr>
                    <a:xfrm>
                      <a:off x="0" y="0"/>
                      <a:ext cx="4308475" cy="3349625"/>
                    </a:xfrm>
                    <a:prstGeom prst="rect">
                      <a:avLst/>
                    </a:prstGeom>
                  </pic:spPr>
                </pic:pic>
              </a:graphicData>
            </a:graphic>
          </wp:anchor>
        </w:drawing>
      </w:r>
    </w:p>
    <w:p>
      <w:pPr>
        <w:pStyle w:val="3"/>
        <w:rPr>
          <w:lang w:bidi="zh-CN"/>
        </w:rPr>
      </w:pPr>
      <w:bookmarkStart w:id="19" w:name="_Toc48839388"/>
      <w:r>
        <w:rPr>
          <w:rFonts w:hint="eastAsia"/>
          <w:lang w:bidi="zh-CN"/>
        </w:rPr>
        <w:t>投诉建议</w:t>
      </w:r>
      <w:bookmarkEnd w:id="19"/>
    </w:p>
    <w:p>
      <w:pPr>
        <w:pStyle w:val="12"/>
        <w:spacing w:before="120" w:after="120"/>
        <w:ind w:firstLine="480"/>
        <w:rPr>
          <w:rFonts w:ascii="仿宋" w:hAnsi="仿宋" w:cstheme="minorBidi"/>
          <w:kern w:val="2"/>
          <w:lang w:val="en-US" w:eastAsia="zh-CN" w:bidi="ar-SA"/>
        </w:rPr>
      </w:pPr>
      <w:r>
        <w:rPr>
          <w:lang w:val="en-US" w:eastAsia="zh-CN" w:bidi="ar-SA"/>
        </w:rPr>
        <w:drawing>
          <wp:anchor distT="0" distB="0" distL="114300" distR="114300" simplePos="0" relativeHeight="251670528" behindDoc="0" locked="0" layoutInCell="1" allowOverlap="1">
            <wp:simplePos x="0" y="0"/>
            <wp:positionH relativeFrom="margin">
              <wp:posOffset>266700</wp:posOffset>
            </wp:positionH>
            <wp:positionV relativeFrom="paragraph">
              <wp:posOffset>4757420</wp:posOffset>
            </wp:positionV>
            <wp:extent cx="4740910" cy="3404870"/>
            <wp:effectExtent l="0" t="0" r="2540" b="508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740910" cy="3404870"/>
                    </a:xfrm>
                    <a:prstGeom prst="rect">
                      <a:avLst/>
                    </a:prstGeom>
                  </pic:spPr>
                </pic:pic>
              </a:graphicData>
            </a:graphic>
          </wp:anchor>
        </w:drawing>
      </w:r>
      <w:r>
        <w:rPr>
          <w:rFonts w:hint="eastAsia" w:ascii="仿宋" w:hAnsi="仿宋" w:cstheme="minorBidi"/>
          <w:kern w:val="2"/>
          <w:lang w:val="en-US" w:eastAsia="zh-CN" w:bidi="ar-SA"/>
        </w:rPr>
        <w:t>企业用户可以对平台、信贷机构及政府机构进行发起建议或是意见。点击左侧投诉建议，进入投诉建议页面，点击相应按钮，即可发起投诉和建议。点击“发起建议”或“发起投诉”，会弹出提示框，按步骤选择要发起建议或意见的对象填写完成后，点击“提交”即可。如图所示。</w:t>
      </w:r>
    </w:p>
    <w:p>
      <w:pPr>
        <w:pStyle w:val="12"/>
        <w:spacing w:before="120" w:after="120"/>
        <w:ind w:firstLine="480"/>
        <w:rPr>
          <w:rFonts w:ascii="仿宋" w:hAnsi="仿宋" w:cstheme="minorBidi"/>
          <w:kern w:val="2"/>
          <w:lang w:val="en-US" w:eastAsia="zh-CN" w:bidi="ar-SA"/>
        </w:rPr>
      </w:pPr>
      <w:r>
        <w:rPr>
          <w:lang w:val="en-US" w:eastAsia="zh-CN" w:bidi="ar-SA"/>
        </w:rPr>
        <w:drawing>
          <wp:anchor distT="0" distB="0" distL="114300" distR="114300" simplePos="0" relativeHeight="251669504" behindDoc="0" locked="0" layoutInCell="1" allowOverlap="1">
            <wp:simplePos x="0" y="0"/>
            <wp:positionH relativeFrom="column">
              <wp:posOffset>255905</wp:posOffset>
            </wp:positionH>
            <wp:positionV relativeFrom="paragraph">
              <wp:posOffset>90170</wp:posOffset>
            </wp:positionV>
            <wp:extent cx="4703445" cy="2993390"/>
            <wp:effectExtent l="0" t="0" r="8255" b="381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3445" cy="2993390"/>
                    </a:xfrm>
                    <a:prstGeom prst="rect">
                      <a:avLst/>
                    </a:prstGeom>
                  </pic:spPr>
                </pic:pic>
              </a:graphicData>
            </a:graphic>
          </wp:anchor>
        </w:drawing>
      </w: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p>
    <w:p>
      <w:pPr>
        <w:pStyle w:val="12"/>
        <w:spacing w:before="120" w:after="120"/>
        <w:ind w:firstLine="0" w:firstLineChars="0"/>
        <w:rPr>
          <w:rFonts w:ascii="仿宋" w:hAnsi="仿宋" w:cstheme="minorBidi"/>
          <w:kern w:val="2"/>
          <w:lang w:val="en-US" w:eastAsia="zh-CN" w:bidi="ar-SA"/>
        </w:rPr>
      </w:pPr>
    </w:p>
    <w:p>
      <w:pPr>
        <w:pStyle w:val="12"/>
        <w:spacing w:before="120" w:after="120"/>
        <w:ind w:firstLine="480"/>
        <w:rPr>
          <w:rFonts w:ascii="仿宋" w:hAnsi="仿宋" w:cstheme="minorBidi"/>
          <w:kern w:val="2"/>
          <w:lang w:val="en-US" w:eastAsia="zh-CN" w:bidi="ar-SA"/>
        </w:rPr>
      </w:pPr>
      <w:r>
        <w:rPr>
          <w:rFonts w:hint="eastAsia" w:ascii="仿宋" w:hAnsi="仿宋" w:cstheme="minorBidi"/>
          <w:kern w:val="2"/>
          <w:lang w:val="en-US" w:eastAsia="zh-CN" w:bidi="ar-SA"/>
        </w:rPr>
        <w:t>平台、信贷机构或政府完处理用户所提交的投诉或建议后，用户可以在消息中心查看处理结果。待平台、金融机构完成对企业建议或投诉的处理后，企业可对处理情况进行评价，评价完成后可在历史评价列表内展示。</w:t>
      </w:r>
    </w:p>
    <w:p>
      <w:pPr>
        <w:pStyle w:val="3"/>
        <w:rPr>
          <w:lang w:bidi="zh-CN"/>
        </w:rPr>
      </w:pPr>
      <w:bookmarkStart w:id="20" w:name="_Toc48839389"/>
      <w:r>
        <w:rPr>
          <w:rFonts w:hint="eastAsia"/>
          <w:lang w:bidi="zh-CN"/>
        </w:rPr>
        <w:t>账号设置</w:t>
      </w:r>
      <w:bookmarkEnd w:id="20"/>
    </w:p>
    <w:p>
      <w:pPr>
        <w:spacing w:before="120" w:after="120" w:line="440" w:lineRule="exact"/>
        <w:ind w:firstLine="480" w:firstLineChars="200"/>
        <w:rPr>
          <w:rFonts w:ascii="仿宋" w:hAnsi="仿宋" w:eastAsia="仿宋"/>
          <w:sz w:val="24"/>
          <w:szCs w:val="24"/>
        </w:rPr>
      </w:pPr>
      <w:r>
        <w:rPr>
          <w:rFonts w:hint="eastAsia" w:ascii="仿宋" w:hAnsi="仿宋" w:eastAsia="仿宋"/>
          <w:sz w:val="24"/>
          <w:szCs w:val="24"/>
        </w:rPr>
        <w:t>点击左侧账号设置，进入账号设置页面，用户可以重新修改登录平台的账号信息，修改完成后点击保存即可，如图所示。</w:t>
      </w:r>
    </w:p>
    <w:p>
      <w:pPr>
        <w:rPr>
          <w:lang w:eastAsia="en-US" w:bidi="zh-CN"/>
        </w:rPr>
      </w:pPr>
      <w:r>
        <w:drawing>
          <wp:inline distT="0" distB="0" distL="0" distR="0">
            <wp:extent cx="5274310" cy="341439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7"/>
                    <a:stretch>
                      <a:fillRect/>
                    </a:stretch>
                  </pic:blipFill>
                  <pic:spPr>
                    <a:xfrm>
                      <a:off x="0" y="0"/>
                      <a:ext cx="5274310" cy="3414395"/>
                    </a:xfrm>
                    <a:prstGeom prst="rect">
                      <a:avLst/>
                    </a:prstGeom>
                  </pic:spPr>
                </pic:pic>
              </a:graphicData>
            </a:graphic>
          </wp:inline>
        </w:drawing>
      </w:r>
    </w:p>
    <w:p>
      <w:pPr>
        <w:rPr>
          <w:lang w:eastAsia="en-US" w:bidi="zh-CN"/>
        </w:rPr>
      </w:pPr>
    </w:p>
    <w:p>
      <w:pPr>
        <w:rPr>
          <w:lang w:eastAsia="en-US" w:bidi="zh-CN"/>
        </w:rPr>
      </w:pPr>
    </w:p>
    <w:bookmarkEnd w:id="11"/>
    <w:bookmarkEnd w:id="12"/>
    <w:p>
      <w:pPr>
        <w:widowControl/>
        <w:jc w:val="left"/>
        <w:rPr>
          <w:rFonts w:ascii="仿宋" w:hAnsi="仿宋" w:eastAsia="仿宋"/>
          <w:sz w:val="24"/>
          <w:szCs w:val="24"/>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1822723"/>
    </w:sdtPr>
    <w:sdtContent>
      <w:p>
        <w:pPr>
          <w:pStyle w:val="14"/>
          <w:jc w:val="center"/>
        </w:pPr>
        <w:r>
          <w:fldChar w:fldCharType="begin"/>
        </w:r>
        <w:r>
          <w:instrText xml:space="preserve">PAGE   \* MERGEFORMAT</w:instrText>
        </w:r>
        <w:r>
          <w:fldChar w:fldCharType="separate"/>
        </w:r>
        <w:r>
          <w:rPr>
            <w:lang w:val="zh-CN" w:eastAsia="zh-CN"/>
          </w:rPr>
          <w:t>2</w:t>
        </w:r>
        <w:r>
          <w:fldChar w:fldCharType="end"/>
        </w:r>
      </w:p>
    </w:sdtContent>
  </w:sdt>
  <w:p>
    <w:pPr>
      <w:pStyle w:val="14"/>
      <w:tabs>
        <w:tab w:val="center" w:pos="4797"/>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3880"/>
      </w:tabs>
      <w:jc w:val="center"/>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67648297" o:spid="_x0000_s2050" o:spt="136" type="#_x0000_t136" style="position:absolute;left:0pt;height:135.25pt;width:541.1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众微致成"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67648296" o:spid="_x0000_s2049" o:spt="136" type="#_x0000_t136" style="position:absolute;left:0pt;height:135.25pt;width:541.1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众微致成" style="font-family:等线;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FB17A6"/>
    <w:multiLevelType w:val="multilevel"/>
    <w:tmpl w:val="18FB17A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22154A8D"/>
    <w:multiLevelType w:val="multilevel"/>
    <w:tmpl w:val="22154A8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94"/>
    <w:rsid w:val="00000A61"/>
    <w:rsid w:val="0000436D"/>
    <w:rsid w:val="000050ED"/>
    <w:rsid w:val="00007548"/>
    <w:rsid w:val="0002111E"/>
    <w:rsid w:val="000342C3"/>
    <w:rsid w:val="0003600F"/>
    <w:rsid w:val="000414B8"/>
    <w:rsid w:val="00050F57"/>
    <w:rsid w:val="000568B9"/>
    <w:rsid w:val="00070341"/>
    <w:rsid w:val="00071D3A"/>
    <w:rsid w:val="0009703B"/>
    <w:rsid w:val="000B2368"/>
    <w:rsid w:val="000C216F"/>
    <w:rsid w:val="000D2E9E"/>
    <w:rsid w:val="000E3171"/>
    <w:rsid w:val="000F7D72"/>
    <w:rsid w:val="00120557"/>
    <w:rsid w:val="001441CF"/>
    <w:rsid w:val="00144542"/>
    <w:rsid w:val="001C64FC"/>
    <w:rsid w:val="001E3156"/>
    <w:rsid w:val="001F438B"/>
    <w:rsid w:val="0020159E"/>
    <w:rsid w:val="0024355D"/>
    <w:rsid w:val="002606DF"/>
    <w:rsid w:val="0026283E"/>
    <w:rsid w:val="0028325A"/>
    <w:rsid w:val="00292C18"/>
    <w:rsid w:val="00293E1B"/>
    <w:rsid w:val="002A13E5"/>
    <w:rsid w:val="002A378E"/>
    <w:rsid w:val="002A5D29"/>
    <w:rsid w:val="002B7D7E"/>
    <w:rsid w:val="002D1573"/>
    <w:rsid w:val="002D635A"/>
    <w:rsid w:val="002F3C32"/>
    <w:rsid w:val="00302376"/>
    <w:rsid w:val="003267AB"/>
    <w:rsid w:val="00327D0A"/>
    <w:rsid w:val="0037415C"/>
    <w:rsid w:val="0038435D"/>
    <w:rsid w:val="00391322"/>
    <w:rsid w:val="003A1694"/>
    <w:rsid w:val="003B2D34"/>
    <w:rsid w:val="003C3049"/>
    <w:rsid w:val="003C33B3"/>
    <w:rsid w:val="003F0615"/>
    <w:rsid w:val="00420D3D"/>
    <w:rsid w:val="0043040E"/>
    <w:rsid w:val="00432929"/>
    <w:rsid w:val="00473173"/>
    <w:rsid w:val="00486057"/>
    <w:rsid w:val="004967CB"/>
    <w:rsid w:val="004A4155"/>
    <w:rsid w:val="004A4B19"/>
    <w:rsid w:val="004A5DB1"/>
    <w:rsid w:val="004D3ED5"/>
    <w:rsid w:val="005052DC"/>
    <w:rsid w:val="00506D11"/>
    <w:rsid w:val="0055348D"/>
    <w:rsid w:val="005A2A00"/>
    <w:rsid w:val="005A6226"/>
    <w:rsid w:val="005B0CCD"/>
    <w:rsid w:val="005B2F94"/>
    <w:rsid w:val="005D46E7"/>
    <w:rsid w:val="005D71EA"/>
    <w:rsid w:val="005F1BF7"/>
    <w:rsid w:val="005F6B30"/>
    <w:rsid w:val="006121DA"/>
    <w:rsid w:val="006144CB"/>
    <w:rsid w:val="00615A95"/>
    <w:rsid w:val="006212DD"/>
    <w:rsid w:val="00640DB6"/>
    <w:rsid w:val="00653194"/>
    <w:rsid w:val="006545E5"/>
    <w:rsid w:val="00665498"/>
    <w:rsid w:val="00671FF5"/>
    <w:rsid w:val="00676C9D"/>
    <w:rsid w:val="00692BAA"/>
    <w:rsid w:val="006C6A38"/>
    <w:rsid w:val="006D051C"/>
    <w:rsid w:val="006E316F"/>
    <w:rsid w:val="006E4CC6"/>
    <w:rsid w:val="006F0273"/>
    <w:rsid w:val="006F31D2"/>
    <w:rsid w:val="006F3D0B"/>
    <w:rsid w:val="0071133F"/>
    <w:rsid w:val="0071139E"/>
    <w:rsid w:val="00717A9F"/>
    <w:rsid w:val="00737C83"/>
    <w:rsid w:val="00744670"/>
    <w:rsid w:val="007447B1"/>
    <w:rsid w:val="0075542B"/>
    <w:rsid w:val="007642EA"/>
    <w:rsid w:val="00766D78"/>
    <w:rsid w:val="00780C6A"/>
    <w:rsid w:val="00792212"/>
    <w:rsid w:val="007A513E"/>
    <w:rsid w:val="007E302C"/>
    <w:rsid w:val="007E7A0B"/>
    <w:rsid w:val="007F149B"/>
    <w:rsid w:val="00813518"/>
    <w:rsid w:val="00820B8C"/>
    <w:rsid w:val="0082626E"/>
    <w:rsid w:val="008371DE"/>
    <w:rsid w:val="008426A7"/>
    <w:rsid w:val="00843C81"/>
    <w:rsid w:val="00861FAA"/>
    <w:rsid w:val="00871949"/>
    <w:rsid w:val="00885551"/>
    <w:rsid w:val="008A0993"/>
    <w:rsid w:val="008B415D"/>
    <w:rsid w:val="008E38FB"/>
    <w:rsid w:val="008E3AB1"/>
    <w:rsid w:val="008E78E9"/>
    <w:rsid w:val="0090548A"/>
    <w:rsid w:val="009167FC"/>
    <w:rsid w:val="00930117"/>
    <w:rsid w:val="009340B2"/>
    <w:rsid w:val="00963EF4"/>
    <w:rsid w:val="00985B12"/>
    <w:rsid w:val="00990C90"/>
    <w:rsid w:val="009C6790"/>
    <w:rsid w:val="009E6070"/>
    <w:rsid w:val="009F19A5"/>
    <w:rsid w:val="00A23708"/>
    <w:rsid w:val="00A239BB"/>
    <w:rsid w:val="00A4428E"/>
    <w:rsid w:val="00A460CF"/>
    <w:rsid w:val="00A54BDD"/>
    <w:rsid w:val="00A61610"/>
    <w:rsid w:val="00A9276F"/>
    <w:rsid w:val="00AA7809"/>
    <w:rsid w:val="00AE547D"/>
    <w:rsid w:val="00AF2E02"/>
    <w:rsid w:val="00B00FB0"/>
    <w:rsid w:val="00B0192F"/>
    <w:rsid w:val="00B13704"/>
    <w:rsid w:val="00B146AC"/>
    <w:rsid w:val="00B15C01"/>
    <w:rsid w:val="00B222B6"/>
    <w:rsid w:val="00B344E1"/>
    <w:rsid w:val="00B4080B"/>
    <w:rsid w:val="00B66F06"/>
    <w:rsid w:val="00B74EBA"/>
    <w:rsid w:val="00B8619E"/>
    <w:rsid w:val="00BB19E2"/>
    <w:rsid w:val="00BC6E0A"/>
    <w:rsid w:val="00BE2C83"/>
    <w:rsid w:val="00BE78AB"/>
    <w:rsid w:val="00C3341C"/>
    <w:rsid w:val="00C410AA"/>
    <w:rsid w:val="00C54053"/>
    <w:rsid w:val="00C72F90"/>
    <w:rsid w:val="00C77B7C"/>
    <w:rsid w:val="00C95AA4"/>
    <w:rsid w:val="00CA5CC1"/>
    <w:rsid w:val="00CC39B4"/>
    <w:rsid w:val="00CE56C5"/>
    <w:rsid w:val="00D23E5C"/>
    <w:rsid w:val="00D569C9"/>
    <w:rsid w:val="00D80759"/>
    <w:rsid w:val="00D87372"/>
    <w:rsid w:val="00D93A86"/>
    <w:rsid w:val="00D94B45"/>
    <w:rsid w:val="00DC46F8"/>
    <w:rsid w:val="00DD2CE9"/>
    <w:rsid w:val="00E032A2"/>
    <w:rsid w:val="00E0429A"/>
    <w:rsid w:val="00E16A50"/>
    <w:rsid w:val="00E301EB"/>
    <w:rsid w:val="00E34815"/>
    <w:rsid w:val="00E46144"/>
    <w:rsid w:val="00E7329E"/>
    <w:rsid w:val="00E73E6F"/>
    <w:rsid w:val="00E93176"/>
    <w:rsid w:val="00EA3151"/>
    <w:rsid w:val="00EA4093"/>
    <w:rsid w:val="00EB6957"/>
    <w:rsid w:val="00EC2A5F"/>
    <w:rsid w:val="00ED1577"/>
    <w:rsid w:val="00ED2E09"/>
    <w:rsid w:val="00EE183B"/>
    <w:rsid w:val="00EE2CE4"/>
    <w:rsid w:val="00F0681E"/>
    <w:rsid w:val="00F16BBE"/>
    <w:rsid w:val="00F61BC3"/>
    <w:rsid w:val="00F71DF5"/>
    <w:rsid w:val="00F84855"/>
    <w:rsid w:val="00F8611F"/>
    <w:rsid w:val="00FA6071"/>
    <w:rsid w:val="00FB089D"/>
    <w:rsid w:val="00FB3F61"/>
    <w:rsid w:val="00FC3F76"/>
    <w:rsid w:val="00FC5EC0"/>
    <w:rsid w:val="00FD01B0"/>
    <w:rsid w:val="00FD1A64"/>
    <w:rsid w:val="00FE2625"/>
    <w:rsid w:val="00FF0884"/>
    <w:rsid w:val="00FF5B70"/>
    <w:rsid w:val="048473CB"/>
    <w:rsid w:val="16C6349A"/>
    <w:rsid w:val="40431711"/>
    <w:rsid w:val="42943539"/>
    <w:rsid w:val="436F3A71"/>
    <w:rsid w:val="4F873A2A"/>
    <w:rsid w:val="5A753CD0"/>
    <w:rsid w:val="76FF4499"/>
    <w:rsid w:val="7C1A1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0"/>
    <w:pPr>
      <w:keepNext/>
      <w:widowControl/>
      <w:numPr>
        <w:ilvl w:val="0"/>
        <w:numId w:val="1"/>
      </w:numPr>
      <w:tabs>
        <w:tab w:val="left" w:pos="432"/>
      </w:tabs>
      <w:spacing w:before="120" w:after="120"/>
      <w:jc w:val="left"/>
      <w:outlineLvl w:val="0"/>
    </w:pPr>
    <w:rPr>
      <w:rFonts w:ascii="宋体" w:hAnsi="宋体" w:eastAsia="宋体" w:cs="Arial"/>
      <w:b/>
      <w:bCs/>
      <w:kern w:val="32"/>
      <w:sz w:val="28"/>
      <w:szCs w:val="28"/>
    </w:rPr>
  </w:style>
  <w:style w:type="paragraph" w:styleId="3">
    <w:name w:val="heading 2"/>
    <w:basedOn w:val="1"/>
    <w:next w:val="1"/>
    <w:link w:val="24"/>
    <w:qFormat/>
    <w:uiPriority w:val="0"/>
    <w:pPr>
      <w:keepNext/>
      <w:widowControl/>
      <w:numPr>
        <w:ilvl w:val="1"/>
        <w:numId w:val="1"/>
      </w:numPr>
      <w:spacing w:before="240" w:after="60"/>
      <w:jc w:val="left"/>
      <w:outlineLvl w:val="1"/>
    </w:pPr>
    <w:rPr>
      <w:rFonts w:ascii="Arial" w:hAnsi="Arial" w:eastAsia="宋体" w:cs="Arial"/>
      <w:b/>
      <w:bCs/>
      <w:i/>
      <w:iCs/>
      <w:kern w:val="0"/>
      <w:sz w:val="28"/>
      <w:szCs w:val="28"/>
      <w:lang w:eastAsia="en-US"/>
    </w:rPr>
  </w:style>
  <w:style w:type="paragraph" w:styleId="4">
    <w:name w:val="heading 3"/>
    <w:basedOn w:val="1"/>
    <w:next w:val="1"/>
    <w:link w:val="25"/>
    <w:qFormat/>
    <w:uiPriority w:val="0"/>
    <w:pPr>
      <w:keepNext/>
      <w:widowControl/>
      <w:numPr>
        <w:ilvl w:val="2"/>
        <w:numId w:val="1"/>
      </w:numPr>
      <w:spacing w:before="240" w:after="60"/>
      <w:jc w:val="left"/>
      <w:outlineLvl w:val="2"/>
    </w:pPr>
    <w:rPr>
      <w:rFonts w:ascii="Arial" w:hAnsi="Arial" w:eastAsia="宋体" w:cs="Arial"/>
      <w:b/>
      <w:bCs/>
      <w:kern w:val="0"/>
      <w:sz w:val="26"/>
      <w:szCs w:val="26"/>
    </w:rPr>
  </w:style>
  <w:style w:type="paragraph" w:styleId="5">
    <w:name w:val="heading 4"/>
    <w:basedOn w:val="1"/>
    <w:next w:val="1"/>
    <w:link w:val="43"/>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4"/>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5"/>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6"/>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7"/>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8"/>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annotation text"/>
    <w:basedOn w:val="1"/>
    <w:semiHidden/>
    <w:unhideWhenUsed/>
    <w:uiPriority w:val="99"/>
    <w:pPr>
      <w:jc w:val="left"/>
    </w:pPr>
  </w:style>
  <w:style w:type="paragraph" w:styleId="12">
    <w:name w:val="Body Text"/>
    <w:basedOn w:val="1"/>
    <w:link w:val="26"/>
    <w:qFormat/>
    <w:uiPriority w:val="1"/>
    <w:pPr>
      <w:widowControl/>
      <w:autoSpaceDE w:val="0"/>
      <w:autoSpaceDN w:val="0"/>
      <w:spacing w:line="440" w:lineRule="exact"/>
      <w:ind w:firstLine="964" w:firstLineChars="200"/>
      <w:jc w:val="left"/>
    </w:pPr>
    <w:rPr>
      <w:rFonts w:ascii="Arial" w:hAnsi="Arial" w:eastAsia="仿宋" w:cs="楷体"/>
      <w:kern w:val="0"/>
      <w:sz w:val="24"/>
      <w:szCs w:val="24"/>
      <w:lang w:val="zh-CN" w:eastAsia="en-US" w:bidi="zh-CN"/>
    </w:rPr>
  </w:style>
  <w:style w:type="paragraph" w:styleId="13">
    <w:name w:val="Balloon Text"/>
    <w:basedOn w:val="1"/>
    <w:link w:val="42"/>
    <w:semiHidden/>
    <w:unhideWhenUsed/>
    <w:uiPriority w:val="99"/>
    <w:rPr>
      <w:sz w:val="18"/>
      <w:szCs w:val="18"/>
    </w:rPr>
  </w:style>
  <w:style w:type="paragraph" w:styleId="14">
    <w:name w:val="footer"/>
    <w:basedOn w:val="1"/>
    <w:link w:val="27"/>
    <w:unhideWhenUsed/>
    <w:qFormat/>
    <w:uiPriority w:val="99"/>
    <w:pPr>
      <w:widowControl/>
      <w:tabs>
        <w:tab w:val="center" w:pos="4153"/>
        <w:tab w:val="right" w:pos="8306"/>
      </w:tabs>
      <w:snapToGrid w:val="0"/>
      <w:jc w:val="left"/>
    </w:pPr>
    <w:rPr>
      <w:rFonts w:ascii="Times New Roman" w:hAnsi="Times New Roman" w:eastAsia="宋体" w:cs="Times New Roman"/>
      <w:kern w:val="0"/>
      <w:sz w:val="18"/>
      <w:szCs w:val="18"/>
      <w:lang w:eastAsia="en-US"/>
    </w:rPr>
  </w:style>
  <w:style w:type="paragraph" w:styleId="15">
    <w:name w:val="header"/>
    <w:basedOn w:val="1"/>
    <w:link w:val="28"/>
    <w:qFormat/>
    <w:uiPriority w:val="99"/>
    <w:pPr>
      <w:widowControl/>
      <w:tabs>
        <w:tab w:val="center" w:pos="4320"/>
        <w:tab w:val="right" w:pos="8640"/>
      </w:tabs>
      <w:jc w:val="left"/>
    </w:pPr>
    <w:rPr>
      <w:rFonts w:ascii="Times New Roman" w:hAnsi="Times New Roman" w:eastAsia="宋体" w:cs="Times New Roman"/>
      <w:kern w:val="0"/>
      <w:sz w:val="24"/>
      <w:szCs w:val="24"/>
      <w:lang w:eastAsia="en-US"/>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uiPriority w:val="99"/>
    <w:rPr>
      <w:sz w:val="21"/>
      <w:szCs w:val="21"/>
    </w:rPr>
  </w:style>
  <w:style w:type="character" w:customStyle="1" w:styleId="23">
    <w:name w:val="标题 1 Char"/>
    <w:basedOn w:val="20"/>
    <w:link w:val="2"/>
    <w:qFormat/>
    <w:uiPriority w:val="0"/>
    <w:rPr>
      <w:rFonts w:ascii="宋体" w:hAnsi="宋体" w:eastAsia="宋体" w:cs="Arial"/>
      <w:b/>
      <w:bCs/>
      <w:kern w:val="32"/>
      <w:sz w:val="28"/>
      <w:szCs w:val="28"/>
    </w:rPr>
  </w:style>
  <w:style w:type="character" w:customStyle="1" w:styleId="24">
    <w:name w:val="标题 2 Char"/>
    <w:basedOn w:val="20"/>
    <w:link w:val="3"/>
    <w:qFormat/>
    <w:uiPriority w:val="0"/>
    <w:rPr>
      <w:rFonts w:ascii="Arial" w:hAnsi="Arial" w:eastAsia="宋体" w:cs="Arial"/>
      <w:b/>
      <w:bCs/>
      <w:i/>
      <w:iCs/>
      <w:sz w:val="28"/>
      <w:szCs w:val="28"/>
      <w:lang w:eastAsia="en-US"/>
    </w:rPr>
  </w:style>
  <w:style w:type="character" w:customStyle="1" w:styleId="25">
    <w:name w:val="标题 3 Char"/>
    <w:basedOn w:val="20"/>
    <w:link w:val="4"/>
    <w:qFormat/>
    <w:uiPriority w:val="0"/>
    <w:rPr>
      <w:rFonts w:ascii="Arial" w:hAnsi="Arial" w:eastAsia="宋体" w:cs="Arial"/>
      <w:b/>
      <w:bCs/>
      <w:kern w:val="0"/>
      <w:sz w:val="26"/>
      <w:szCs w:val="26"/>
    </w:rPr>
  </w:style>
  <w:style w:type="character" w:customStyle="1" w:styleId="26">
    <w:name w:val="正文文本 Char"/>
    <w:basedOn w:val="20"/>
    <w:link w:val="12"/>
    <w:qFormat/>
    <w:uiPriority w:val="1"/>
    <w:rPr>
      <w:rFonts w:ascii="Arial" w:hAnsi="Arial" w:eastAsia="仿宋" w:cs="楷体"/>
      <w:kern w:val="0"/>
      <w:sz w:val="24"/>
      <w:szCs w:val="24"/>
      <w:lang w:val="zh-CN" w:eastAsia="en-US" w:bidi="zh-CN"/>
    </w:rPr>
  </w:style>
  <w:style w:type="character" w:customStyle="1" w:styleId="27">
    <w:name w:val="页脚 Char"/>
    <w:basedOn w:val="20"/>
    <w:link w:val="14"/>
    <w:qFormat/>
    <w:uiPriority w:val="99"/>
    <w:rPr>
      <w:rFonts w:ascii="Times New Roman" w:hAnsi="Times New Roman" w:eastAsia="宋体" w:cs="Times New Roman"/>
      <w:kern w:val="0"/>
      <w:sz w:val="18"/>
      <w:szCs w:val="18"/>
      <w:lang w:eastAsia="en-US"/>
    </w:rPr>
  </w:style>
  <w:style w:type="character" w:customStyle="1" w:styleId="28">
    <w:name w:val="页眉 Char"/>
    <w:basedOn w:val="20"/>
    <w:link w:val="15"/>
    <w:qFormat/>
    <w:uiPriority w:val="99"/>
    <w:rPr>
      <w:rFonts w:ascii="Times New Roman" w:hAnsi="Times New Roman" w:eastAsia="宋体" w:cs="Times New Roman"/>
      <w:kern w:val="0"/>
      <w:sz w:val="24"/>
      <w:szCs w:val="24"/>
      <w:lang w:eastAsia="en-US"/>
    </w:rPr>
  </w:style>
  <w:style w:type="paragraph" w:customStyle="1" w:styleId="29">
    <w:name w:val="ABC Normal"/>
    <w:basedOn w:val="1"/>
    <w:qFormat/>
    <w:uiPriority w:val="0"/>
    <w:pPr>
      <w:widowControl/>
      <w:spacing w:before="100" w:beforeAutospacing="1" w:after="100" w:afterAutospacing="1" w:line="312" w:lineRule="auto"/>
      <w:ind w:firstLine="540"/>
      <w:jc w:val="left"/>
    </w:pPr>
    <w:rPr>
      <w:rFonts w:ascii="Times New Roman" w:hAnsi="Times New Roman" w:eastAsia="宋体" w:cs="Times New Roman"/>
      <w:kern w:val="0"/>
      <w:sz w:val="24"/>
      <w:szCs w:val="24"/>
      <w:lang w:eastAsia="en-US"/>
    </w:rPr>
  </w:style>
  <w:style w:type="paragraph" w:customStyle="1" w:styleId="30">
    <w:name w:val="TOC 标题1"/>
    <w:basedOn w:val="2"/>
    <w:next w:val="1"/>
    <w:unhideWhenUsed/>
    <w:qFormat/>
    <w:uiPriority w:val="39"/>
    <w:pPr>
      <w:keepLines/>
      <w:numPr>
        <w:numId w:val="0"/>
      </w:numPr>
      <w:tabs>
        <w:tab w:val="clear" w:pos="432"/>
      </w:tabs>
      <w:spacing w:after="0" w:line="259" w:lineRule="auto"/>
      <w:outlineLvl w:val="9"/>
    </w:pPr>
    <w:rPr>
      <w:rFonts w:asciiTheme="majorHAnsi" w:hAnsiTheme="majorHAnsi" w:eastAsiaTheme="majorEastAsia" w:cstheme="majorBidi"/>
      <w:b w:val="0"/>
      <w:bCs w:val="0"/>
      <w:color w:val="2E75B6" w:themeColor="accent1" w:themeShade="BF"/>
      <w:kern w:val="0"/>
    </w:rPr>
  </w:style>
  <w:style w:type="paragraph" w:customStyle="1" w:styleId="31">
    <w:name w:val="文档标题"/>
    <w:link w:val="33"/>
    <w:qFormat/>
    <w:uiPriority w:val="0"/>
    <w:rPr>
      <w:rFonts w:ascii="Arial" w:hAnsi="Arial" w:eastAsia="宋体" w:cs="Arial"/>
      <w:b/>
      <w:bCs/>
      <w:color w:val="1F4E79" w:themeColor="accent1" w:themeShade="80"/>
      <w:kern w:val="2"/>
      <w:sz w:val="40"/>
      <w:szCs w:val="24"/>
      <w:lang w:val="en-US" w:eastAsia="zh-CN" w:bidi="ar-SA"/>
    </w:rPr>
  </w:style>
  <w:style w:type="paragraph" w:customStyle="1" w:styleId="32">
    <w:name w:val="文档副标题"/>
    <w:link w:val="35"/>
    <w:qFormat/>
    <w:uiPriority w:val="0"/>
    <w:pPr>
      <w:adjustRightInd w:val="0"/>
      <w:snapToGrid w:val="0"/>
      <w:ind w:firstLine="561"/>
    </w:pPr>
    <w:rPr>
      <w:rFonts w:ascii="宋体" w:hAnsi="宋体" w:eastAsia="宋体" w:cstheme="minorBidi"/>
      <w:b/>
      <w:bCs/>
      <w:color w:val="1F4E79" w:themeColor="accent1" w:themeShade="80"/>
      <w:kern w:val="2"/>
      <w:sz w:val="28"/>
      <w:szCs w:val="28"/>
      <w:lang w:val="en-US" w:eastAsia="zh-CN" w:bidi="ar-SA"/>
    </w:rPr>
  </w:style>
  <w:style w:type="character" w:customStyle="1" w:styleId="33">
    <w:name w:val="文档标题 字符"/>
    <w:basedOn w:val="20"/>
    <w:link w:val="31"/>
    <w:qFormat/>
    <w:uiPriority w:val="0"/>
    <w:rPr>
      <w:rFonts w:ascii="Arial" w:hAnsi="Arial" w:eastAsia="宋体" w:cs="Arial"/>
      <w:b/>
      <w:bCs/>
      <w:color w:val="1F4E79" w:themeColor="accent1" w:themeShade="80"/>
      <w:sz w:val="40"/>
      <w:szCs w:val="24"/>
    </w:rPr>
  </w:style>
  <w:style w:type="paragraph" w:customStyle="1" w:styleId="34">
    <w:name w:val="文档属性"/>
    <w:link w:val="37"/>
    <w:qFormat/>
    <w:uiPriority w:val="0"/>
    <w:pPr>
      <w:adjustRightInd w:val="0"/>
      <w:snapToGrid w:val="0"/>
    </w:pPr>
    <w:rPr>
      <w:rFonts w:ascii="Arial" w:hAnsi="Arial" w:eastAsia="宋体" w:cs="Times New Roman"/>
      <w:b/>
      <w:bCs/>
      <w:color w:val="1F4E79" w:themeColor="accent1" w:themeShade="80"/>
      <w:kern w:val="2"/>
      <w:sz w:val="24"/>
      <w:szCs w:val="24"/>
      <w:lang w:val="en-US" w:eastAsia="zh-CN" w:bidi="ar-SA"/>
    </w:rPr>
  </w:style>
  <w:style w:type="character" w:customStyle="1" w:styleId="35">
    <w:name w:val="文档副标题 字符"/>
    <w:basedOn w:val="20"/>
    <w:link w:val="32"/>
    <w:qFormat/>
    <w:uiPriority w:val="0"/>
    <w:rPr>
      <w:rFonts w:ascii="宋体" w:hAnsi="宋体" w:eastAsia="宋体"/>
      <w:b/>
      <w:bCs/>
      <w:color w:val="1F4E79" w:themeColor="accent1" w:themeShade="80"/>
      <w:sz w:val="28"/>
      <w:szCs w:val="28"/>
    </w:rPr>
  </w:style>
  <w:style w:type="paragraph" w:customStyle="1" w:styleId="36">
    <w:name w:val="文档注释"/>
    <w:link w:val="38"/>
    <w:qFormat/>
    <w:uiPriority w:val="0"/>
    <w:pPr>
      <w:ind w:firstLine="403"/>
    </w:pPr>
    <w:rPr>
      <w:rFonts w:ascii="黑体" w:hAnsi="黑体" w:eastAsia="黑体" w:cstheme="minorBidi"/>
      <w:color w:val="A6A6A6" w:themeColor="background1" w:themeShade="A6"/>
      <w:kern w:val="2"/>
      <w:szCs w:val="22"/>
      <w:lang w:val="en-US" w:eastAsia="zh-CN" w:bidi="ar-SA"/>
    </w:rPr>
  </w:style>
  <w:style w:type="character" w:customStyle="1" w:styleId="37">
    <w:name w:val="文档属性 字符"/>
    <w:basedOn w:val="20"/>
    <w:link w:val="34"/>
    <w:qFormat/>
    <w:uiPriority w:val="0"/>
    <w:rPr>
      <w:rFonts w:ascii="Arial" w:hAnsi="Arial" w:eastAsia="宋体" w:cs="Times New Roman"/>
      <w:b/>
      <w:bCs/>
      <w:color w:val="1F4E79" w:themeColor="accent1" w:themeShade="80"/>
      <w:sz w:val="24"/>
      <w:szCs w:val="24"/>
    </w:rPr>
  </w:style>
  <w:style w:type="character" w:customStyle="1" w:styleId="38">
    <w:name w:val="文档注释 字符"/>
    <w:basedOn w:val="20"/>
    <w:link w:val="36"/>
    <w:qFormat/>
    <w:uiPriority w:val="0"/>
    <w:rPr>
      <w:rFonts w:ascii="黑体" w:hAnsi="黑体" w:eastAsia="黑体"/>
      <w:color w:val="A6A6A6" w:themeColor="background1" w:themeShade="A6"/>
      <w:sz w:val="20"/>
    </w:rPr>
  </w:style>
  <w:style w:type="character" w:styleId="39">
    <w:name w:val="Placeholder Text"/>
    <w:basedOn w:val="20"/>
    <w:semiHidden/>
    <w:qFormat/>
    <w:uiPriority w:val="99"/>
    <w:rPr>
      <w:color w:val="808080"/>
    </w:rPr>
  </w:style>
  <w:style w:type="paragraph" w:customStyle="1" w:styleId="40">
    <w:name w:val="WPSOffice手动目录 1"/>
    <w:qFormat/>
    <w:uiPriority w:val="0"/>
    <w:rPr>
      <w:rFonts w:asciiTheme="minorHAnsi" w:hAnsiTheme="minorHAnsi" w:eastAsiaTheme="minorEastAsia" w:cstheme="minorBidi"/>
      <w:lang w:val="en-US" w:eastAsia="zh-CN" w:bidi="ar-SA"/>
    </w:rPr>
  </w:style>
  <w:style w:type="paragraph" w:customStyle="1" w:styleId="41">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42">
    <w:name w:val="批注框文本 Char"/>
    <w:basedOn w:val="20"/>
    <w:link w:val="13"/>
    <w:semiHidden/>
    <w:uiPriority w:val="99"/>
    <w:rPr>
      <w:kern w:val="2"/>
      <w:sz w:val="18"/>
      <w:szCs w:val="18"/>
    </w:rPr>
  </w:style>
  <w:style w:type="character" w:customStyle="1" w:styleId="43">
    <w:name w:val="标题 4 Char"/>
    <w:basedOn w:val="20"/>
    <w:link w:val="5"/>
    <w:semiHidden/>
    <w:uiPriority w:val="9"/>
    <w:rPr>
      <w:rFonts w:asciiTheme="majorHAnsi" w:hAnsiTheme="majorHAnsi" w:eastAsiaTheme="majorEastAsia" w:cstheme="majorBidi"/>
      <w:b/>
      <w:bCs/>
      <w:kern w:val="2"/>
      <w:sz w:val="28"/>
      <w:szCs w:val="28"/>
    </w:rPr>
  </w:style>
  <w:style w:type="character" w:customStyle="1" w:styleId="44">
    <w:name w:val="标题 5 Char"/>
    <w:basedOn w:val="20"/>
    <w:link w:val="6"/>
    <w:semiHidden/>
    <w:uiPriority w:val="9"/>
    <w:rPr>
      <w:b/>
      <w:bCs/>
      <w:kern w:val="2"/>
      <w:sz w:val="28"/>
      <w:szCs w:val="28"/>
    </w:rPr>
  </w:style>
  <w:style w:type="character" w:customStyle="1" w:styleId="45">
    <w:name w:val="标题 6 Char"/>
    <w:basedOn w:val="20"/>
    <w:link w:val="7"/>
    <w:semiHidden/>
    <w:uiPriority w:val="9"/>
    <w:rPr>
      <w:rFonts w:asciiTheme="majorHAnsi" w:hAnsiTheme="majorHAnsi" w:eastAsiaTheme="majorEastAsia" w:cstheme="majorBidi"/>
      <w:b/>
      <w:bCs/>
      <w:kern w:val="2"/>
      <w:sz w:val="24"/>
      <w:szCs w:val="24"/>
    </w:rPr>
  </w:style>
  <w:style w:type="character" w:customStyle="1" w:styleId="46">
    <w:name w:val="标题 7 Char"/>
    <w:basedOn w:val="20"/>
    <w:link w:val="8"/>
    <w:semiHidden/>
    <w:uiPriority w:val="9"/>
    <w:rPr>
      <w:b/>
      <w:bCs/>
      <w:kern w:val="2"/>
      <w:sz w:val="24"/>
      <w:szCs w:val="24"/>
    </w:rPr>
  </w:style>
  <w:style w:type="character" w:customStyle="1" w:styleId="47">
    <w:name w:val="标题 8 Char"/>
    <w:basedOn w:val="20"/>
    <w:link w:val="9"/>
    <w:semiHidden/>
    <w:qFormat/>
    <w:uiPriority w:val="9"/>
    <w:rPr>
      <w:rFonts w:asciiTheme="majorHAnsi" w:hAnsiTheme="majorHAnsi" w:eastAsiaTheme="majorEastAsia" w:cstheme="majorBidi"/>
      <w:kern w:val="2"/>
      <w:sz w:val="24"/>
      <w:szCs w:val="24"/>
    </w:rPr>
  </w:style>
  <w:style w:type="character" w:customStyle="1" w:styleId="48">
    <w:name w:val="标题 9 Char"/>
    <w:basedOn w:val="20"/>
    <w:link w:val="10"/>
    <w:semiHidden/>
    <w:uiPriority w:val="9"/>
    <w:rPr>
      <w:rFonts w:asciiTheme="majorHAnsi" w:hAnsiTheme="majorHAnsi" w:eastAsiaTheme="majorEastAsia" w:cstheme="majorBid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885100DF05B46AC91DB76B970C26F22"/>
        <w:style w:val=""/>
        <w:category>
          <w:name w:val="常规"/>
          <w:gallery w:val="placeholder"/>
        </w:category>
        <w:types>
          <w:type w:val="bbPlcHdr"/>
        </w:types>
        <w:behaviors>
          <w:behavior w:val="content"/>
        </w:behaviors>
        <w:description w:val=""/>
        <w:guid w:val="{443D4D1D-1C4F-4EBD-AE08-AEA85DE778B3}"/>
      </w:docPartPr>
      <w:docPartBody>
        <w:p>
          <w:pPr>
            <w:pStyle w:val="9"/>
          </w:pPr>
          <w:r>
            <w:rPr>
              <w:rStyle w:val="4"/>
            </w:rPr>
            <w:t>[标题]</w:t>
          </w:r>
        </w:p>
      </w:docPartBody>
    </w:docPart>
    <w:docPart>
      <w:docPartPr>
        <w:name w:val="4010954F85D0447783BEEC732D6A8756"/>
        <w:style w:val=""/>
        <w:category>
          <w:name w:val="常规"/>
          <w:gallery w:val="placeholder"/>
        </w:category>
        <w:types>
          <w:type w:val="bbPlcHdr"/>
        </w:types>
        <w:behaviors>
          <w:behavior w:val="content"/>
        </w:behaviors>
        <w:description w:val=""/>
        <w:guid w:val="{732465AC-8C91-492E-9483-CD888527B3A8}"/>
      </w:docPartPr>
      <w:docPartBody>
        <w:p>
          <w:pPr>
            <w:pStyle w:val="11"/>
          </w:pPr>
          <w:r>
            <w:rPr>
              <w:rStyle w:val="4"/>
            </w:rPr>
            <w:t>[主题]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A9"/>
    <w:rsid w:val="00071AA9"/>
    <w:rsid w:val="00102F40"/>
    <w:rsid w:val="0030518A"/>
    <w:rsid w:val="003637A9"/>
    <w:rsid w:val="00505E20"/>
    <w:rsid w:val="005144E2"/>
    <w:rsid w:val="005823AA"/>
    <w:rsid w:val="005D0F3E"/>
    <w:rsid w:val="005D2CCF"/>
    <w:rsid w:val="00643E45"/>
    <w:rsid w:val="007B0928"/>
    <w:rsid w:val="007E428E"/>
    <w:rsid w:val="007F2B81"/>
    <w:rsid w:val="00A05B09"/>
    <w:rsid w:val="00AB0BF0"/>
    <w:rsid w:val="00BD638B"/>
    <w:rsid w:val="00C87358"/>
    <w:rsid w:val="00CF3DA9"/>
    <w:rsid w:val="00D12322"/>
    <w:rsid w:val="00D71E36"/>
    <w:rsid w:val="00D74CA4"/>
    <w:rsid w:val="00DE05F0"/>
    <w:rsid w:val="00F42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CA1193812D02407D9028520CDFF954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47436E900474451A8107E2CA3D01DC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BC99C05A81144D49BECD44DB7A23C4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2CC27EE1AFA24536A051E3C4F2D745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6885100DF05B46AC91DB76B970C26F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8F1ABA683ED45D793DBBD2FA6AF58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4010954F85D0447783BEEC732D6A8756"/>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2020-04-21T00:00:00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5A4C0F-2C8C-47AB-BDA8-E6FA09813A6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17</Pages>
  <Words>2579</Words>
  <Characters>2630</Characters>
  <Lines>25</Lines>
  <Paragraphs>7</Paragraphs>
  <TotalTime>16</TotalTime>
  <ScaleCrop>false</ScaleCrop>
  <LinksUpToDate>false</LinksUpToDate>
  <CharactersWithSpaces>2663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2020-04-16T03:55:00Z</dcterms:created>
  <dc:creator>fengxw</dc:creator>
  <cp:lastModifiedBy>Lenovo</cp:lastModifiedBy>
  <dcterms:modified xsi:type="dcterms:W3CDTF">2022-04-11T09:22:44Z</dcterms:modified>
  <dc:subject>综合金融服务平台</dc:subject>
  <dc:title>企业用户端操作手册</dc:title>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B0148381A2C84D67B874FBF941094772</vt:lpwstr>
  </property>
</Properties>
</file>