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3F" w:rsidRDefault="0014493F">
      <w:pPr>
        <w:widowControl/>
        <w:spacing w:line="560" w:lineRule="atLeast"/>
        <w:jc w:val="center"/>
        <w:rPr>
          <w:rFonts w:ascii="宋体" w:eastAsia="宋体" w:hAnsi="宋体" w:cs="宋体"/>
          <w:b/>
          <w:color w:val="222222"/>
          <w:kern w:val="0"/>
          <w:sz w:val="28"/>
          <w:szCs w:val="28"/>
        </w:rPr>
      </w:pPr>
    </w:p>
    <w:tbl>
      <w:tblPr>
        <w:tblW w:w="5000" w:type="pct"/>
        <w:tblCellSpacing w:w="0" w:type="dxa"/>
        <w:shd w:val="clear" w:color="auto" w:fill="FFFFFF"/>
        <w:tblCellMar>
          <w:left w:w="0" w:type="dxa"/>
          <w:right w:w="0" w:type="dxa"/>
        </w:tblCellMar>
        <w:tblLook w:val="04A0"/>
      </w:tblPr>
      <w:tblGrid>
        <w:gridCol w:w="8845"/>
      </w:tblGrid>
      <w:tr w:rsidR="0014493F">
        <w:trPr>
          <w:trHeight w:val="390"/>
          <w:tblCellSpacing w:w="0" w:type="dxa"/>
        </w:trPr>
        <w:tc>
          <w:tcPr>
            <w:tcW w:w="0" w:type="auto"/>
            <w:shd w:val="clear" w:color="auto" w:fill="FFFFFF"/>
            <w:vAlign w:val="center"/>
          </w:tcPr>
          <w:p w:rsidR="0014493F" w:rsidRDefault="00DB65E2" w:rsidP="00DB65E2">
            <w:pPr>
              <w:widowControl/>
              <w:spacing w:line="560" w:lineRule="atLeast"/>
              <w:rPr>
                <w:rFonts w:ascii="宋体" w:eastAsia="宋体" w:hAnsi="宋体" w:cs="宋体"/>
                <w:b/>
                <w:color w:val="222222"/>
                <w:kern w:val="0"/>
                <w:sz w:val="28"/>
                <w:szCs w:val="28"/>
              </w:rPr>
            </w:pPr>
            <w:r>
              <w:rPr>
                <w:rFonts w:ascii="宋体" w:eastAsia="宋体" w:hAnsi="宋体" w:cs="宋体" w:hint="eastAsia"/>
                <w:b/>
                <w:color w:val="222222"/>
                <w:kern w:val="0"/>
                <w:sz w:val="28"/>
                <w:szCs w:val="28"/>
              </w:rPr>
              <w:t xml:space="preserve">     </w:t>
            </w:r>
            <w:r w:rsidR="00626934">
              <w:rPr>
                <w:rFonts w:ascii="宋体" w:eastAsia="宋体" w:hAnsi="宋体" w:cs="宋体" w:hint="eastAsia"/>
                <w:b/>
                <w:color w:val="222222"/>
                <w:kern w:val="0"/>
                <w:sz w:val="28"/>
                <w:szCs w:val="28"/>
              </w:rPr>
              <w:t>白银市生态环境局会宁分局关于202</w:t>
            </w:r>
            <w:r w:rsidR="004B73DA">
              <w:rPr>
                <w:rFonts w:ascii="宋体" w:eastAsia="宋体" w:hAnsi="宋体" w:cs="宋体" w:hint="eastAsia"/>
                <w:b/>
                <w:color w:val="222222"/>
                <w:kern w:val="0"/>
                <w:sz w:val="28"/>
                <w:szCs w:val="28"/>
              </w:rPr>
              <w:t>2</w:t>
            </w:r>
            <w:r w:rsidR="00626934">
              <w:rPr>
                <w:rFonts w:ascii="宋体" w:eastAsia="宋体" w:hAnsi="宋体" w:cs="宋体" w:hint="eastAsia"/>
                <w:b/>
                <w:color w:val="222222"/>
                <w:kern w:val="0"/>
                <w:sz w:val="28"/>
                <w:szCs w:val="28"/>
              </w:rPr>
              <w:t>年</w:t>
            </w:r>
            <w:r w:rsidR="004B73DA">
              <w:rPr>
                <w:rFonts w:ascii="宋体" w:eastAsia="宋体" w:hAnsi="宋体" w:cs="宋体" w:hint="eastAsia"/>
                <w:b/>
                <w:color w:val="222222"/>
                <w:kern w:val="0"/>
                <w:sz w:val="28"/>
                <w:szCs w:val="28"/>
              </w:rPr>
              <w:t>4</w:t>
            </w:r>
            <w:r w:rsidR="00626934">
              <w:rPr>
                <w:rFonts w:ascii="宋体" w:eastAsia="宋体" w:hAnsi="宋体" w:cs="宋体" w:hint="eastAsia"/>
                <w:b/>
                <w:color w:val="222222"/>
                <w:kern w:val="0"/>
                <w:sz w:val="28"/>
                <w:szCs w:val="28"/>
              </w:rPr>
              <w:t>月</w:t>
            </w:r>
            <w:bookmarkStart w:id="0" w:name="_GoBack"/>
            <w:bookmarkEnd w:id="0"/>
            <w:r w:rsidR="004B73DA">
              <w:rPr>
                <w:rFonts w:ascii="宋体" w:eastAsia="宋体" w:hAnsi="宋体" w:cs="宋体" w:hint="eastAsia"/>
                <w:b/>
                <w:color w:val="222222"/>
                <w:kern w:val="0"/>
                <w:sz w:val="28"/>
                <w:szCs w:val="28"/>
              </w:rPr>
              <w:t>6日</w:t>
            </w:r>
            <w:r w:rsidR="00626934">
              <w:rPr>
                <w:rFonts w:ascii="宋体" w:eastAsia="宋体" w:hAnsi="宋体" w:cs="宋体" w:hint="eastAsia"/>
                <w:b/>
                <w:color w:val="222222"/>
                <w:kern w:val="0"/>
                <w:sz w:val="28"/>
                <w:szCs w:val="28"/>
              </w:rPr>
              <w:t>拟作出的</w:t>
            </w:r>
          </w:p>
          <w:p w:rsidR="0014493F" w:rsidRDefault="00626934" w:rsidP="005B51BC">
            <w:pPr>
              <w:widowControl/>
              <w:spacing w:line="560" w:lineRule="atLeast"/>
              <w:ind w:firstLineChars="591" w:firstLine="1661"/>
              <w:rPr>
                <w:rFonts w:ascii="宋体" w:eastAsia="宋体" w:hAnsi="宋体" w:cs="宋体"/>
                <w:b/>
                <w:color w:val="222222"/>
                <w:sz w:val="28"/>
                <w:szCs w:val="28"/>
              </w:rPr>
            </w:pPr>
            <w:r>
              <w:rPr>
                <w:rFonts w:ascii="宋体" w:eastAsia="宋体" w:hAnsi="宋体" w:cs="宋体" w:hint="eastAsia"/>
                <w:b/>
                <w:color w:val="222222"/>
                <w:kern w:val="0"/>
                <w:sz w:val="28"/>
                <w:szCs w:val="28"/>
              </w:rPr>
              <w:t>建设项目环境影响评价文件审批意见的公示</w:t>
            </w:r>
          </w:p>
        </w:tc>
      </w:tr>
      <w:tr w:rsidR="0014493F" w:rsidRPr="005B51BC">
        <w:trPr>
          <w:trHeight w:val="9718"/>
          <w:tblCellSpacing w:w="0" w:type="dxa"/>
        </w:trPr>
        <w:tc>
          <w:tcPr>
            <w:tcW w:w="0" w:type="auto"/>
            <w:shd w:val="clear" w:color="auto" w:fill="FFFFFF"/>
            <w:vAlign w:val="center"/>
          </w:tcPr>
          <w:p w:rsidR="0014493F" w:rsidRPr="005B51BC" w:rsidRDefault="00626934">
            <w:pPr>
              <w:pStyle w:val="a5"/>
              <w:widowControl/>
              <w:spacing w:line="450" w:lineRule="atLeast"/>
              <w:ind w:firstLine="420"/>
              <w:rPr>
                <w:rFonts w:ascii="Times New Roman" w:eastAsia="宋体" w:hAnsi="Times New Roman"/>
              </w:rPr>
            </w:pPr>
            <w:r w:rsidRPr="005B51BC">
              <w:rPr>
                <w:rFonts w:ascii="Times New Roman" w:eastAsia="宋体" w:hAnsi="Times New Roman" w:hint="eastAsia"/>
              </w:rPr>
              <w:t>根据建设项目环境影响评价审批程序的有关规定，经审查，我局拟对</w:t>
            </w:r>
            <w:r w:rsidRPr="005B51BC">
              <w:rPr>
                <w:rFonts w:ascii="Times New Roman" w:eastAsia="宋体" w:hAnsi="Times New Roman" w:hint="eastAsia"/>
              </w:rPr>
              <w:t>1</w:t>
            </w:r>
            <w:r w:rsidRPr="005B51BC">
              <w:rPr>
                <w:rFonts w:ascii="Times New Roman" w:eastAsia="宋体" w:hAnsi="Times New Roman" w:hint="eastAsia"/>
              </w:rPr>
              <w:t>个建设项目环境影响评价文件作出审批意见。为保证此次审查工作的严肃性和公正性，现将拟作出审批意见的环境影响评价文件基本情况予以公示，公示期为</w:t>
            </w:r>
            <w:r w:rsidRPr="005B51BC">
              <w:rPr>
                <w:rFonts w:ascii="Times New Roman" w:eastAsia="宋体" w:hAnsi="Times New Roman" w:hint="eastAsia"/>
              </w:rPr>
              <w:t>202</w:t>
            </w:r>
            <w:r w:rsidR="004B73DA" w:rsidRPr="005B51BC">
              <w:rPr>
                <w:rFonts w:ascii="Times New Roman" w:eastAsia="宋体" w:hAnsi="Times New Roman" w:hint="eastAsia"/>
              </w:rPr>
              <w:t>2</w:t>
            </w:r>
            <w:r w:rsidRPr="005B51BC">
              <w:rPr>
                <w:rFonts w:ascii="Times New Roman" w:eastAsia="宋体" w:hAnsi="Times New Roman" w:hint="eastAsia"/>
              </w:rPr>
              <w:t>年</w:t>
            </w:r>
            <w:r w:rsidR="004B73DA" w:rsidRPr="005B51BC">
              <w:rPr>
                <w:rFonts w:ascii="Times New Roman" w:eastAsia="宋体" w:hAnsi="Times New Roman" w:hint="eastAsia"/>
              </w:rPr>
              <w:t>4</w:t>
            </w:r>
            <w:r w:rsidRPr="005B51BC">
              <w:rPr>
                <w:rFonts w:ascii="Times New Roman" w:eastAsia="宋体" w:hAnsi="Times New Roman" w:hint="eastAsia"/>
              </w:rPr>
              <w:t>月</w:t>
            </w:r>
            <w:r w:rsidR="004B73DA" w:rsidRPr="005B51BC">
              <w:rPr>
                <w:rFonts w:ascii="Times New Roman" w:eastAsia="宋体" w:hAnsi="Times New Roman" w:hint="eastAsia"/>
              </w:rPr>
              <w:t>6</w:t>
            </w:r>
            <w:r w:rsidRPr="005B51BC">
              <w:rPr>
                <w:rFonts w:ascii="Times New Roman" w:eastAsia="宋体" w:hAnsi="Times New Roman" w:hint="eastAsia"/>
              </w:rPr>
              <w:t>日</w:t>
            </w:r>
            <w:r w:rsidRPr="005B51BC">
              <w:rPr>
                <w:rFonts w:ascii="Times New Roman" w:eastAsia="宋体" w:hAnsi="Times New Roman" w:hint="eastAsia"/>
              </w:rPr>
              <w:t>-202</w:t>
            </w:r>
            <w:r w:rsidR="004B73DA" w:rsidRPr="005B51BC">
              <w:rPr>
                <w:rFonts w:ascii="Times New Roman" w:eastAsia="宋体" w:hAnsi="Times New Roman" w:hint="eastAsia"/>
              </w:rPr>
              <w:t>2</w:t>
            </w:r>
            <w:r w:rsidRPr="005B51BC">
              <w:rPr>
                <w:rFonts w:ascii="Times New Roman" w:eastAsia="宋体" w:hAnsi="Times New Roman" w:hint="eastAsia"/>
              </w:rPr>
              <w:t>年</w:t>
            </w:r>
            <w:r w:rsidR="004B73DA" w:rsidRPr="005B51BC">
              <w:rPr>
                <w:rFonts w:ascii="Times New Roman" w:eastAsia="宋体" w:hAnsi="Times New Roman" w:hint="eastAsia"/>
              </w:rPr>
              <w:t>4</w:t>
            </w:r>
            <w:r w:rsidRPr="005B51BC">
              <w:rPr>
                <w:rFonts w:ascii="Times New Roman" w:eastAsia="宋体" w:hAnsi="Times New Roman" w:hint="eastAsia"/>
              </w:rPr>
              <w:t>月</w:t>
            </w:r>
            <w:r w:rsidRPr="005B51BC">
              <w:rPr>
                <w:rFonts w:ascii="Times New Roman" w:eastAsia="宋体" w:hAnsi="Times New Roman" w:hint="eastAsia"/>
              </w:rPr>
              <w:t>1</w:t>
            </w:r>
            <w:r w:rsidR="004B73DA" w:rsidRPr="005B51BC">
              <w:rPr>
                <w:rFonts w:ascii="Times New Roman" w:eastAsia="宋体" w:hAnsi="Times New Roman" w:hint="eastAsia"/>
              </w:rPr>
              <w:t>2</w:t>
            </w:r>
            <w:r w:rsidRPr="005B51BC">
              <w:rPr>
                <w:rFonts w:ascii="Times New Roman" w:eastAsia="宋体" w:hAnsi="Times New Roman" w:hint="eastAsia"/>
              </w:rPr>
              <w:t>日</w:t>
            </w:r>
            <w:r w:rsidRPr="005B51BC">
              <w:rPr>
                <w:rFonts w:ascii="Times New Roman" w:eastAsia="宋体" w:hAnsi="Times New Roman" w:hint="eastAsia"/>
              </w:rPr>
              <w:t>(5</w:t>
            </w:r>
            <w:r w:rsidRPr="005B51BC">
              <w:rPr>
                <w:rFonts w:ascii="Times New Roman" w:eastAsia="宋体" w:hAnsi="Times New Roman" w:hint="eastAsia"/>
              </w:rPr>
              <w:t>个工作日</w:t>
            </w:r>
            <w:r w:rsidRPr="005B51BC">
              <w:rPr>
                <w:rFonts w:ascii="Times New Roman" w:eastAsia="宋体" w:hAnsi="Times New Roman" w:hint="eastAsia"/>
              </w:rPr>
              <w:t>)</w:t>
            </w:r>
            <w:r w:rsidRPr="005B51BC">
              <w:rPr>
                <w:rFonts w:ascii="Times New Roman" w:eastAsia="宋体" w:hAnsi="Times New Roman" w:hint="eastAsia"/>
              </w:rPr>
              <w:t>。</w:t>
            </w:r>
          </w:p>
          <w:p w:rsidR="0014493F" w:rsidRPr="005B51BC" w:rsidRDefault="00626934">
            <w:pPr>
              <w:pStyle w:val="a5"/>
              <w:widowControl/>
              <w:spacing w:line="450" w:lineRule="atLeast"/>
              <w:ind w:firstLine="420"/>
              <w:rPr>
                <w:rFonts w:ascii="Times New Roman" w:eastAsia="宋体" w:hAnsi="Times New Roman"/>
              </w:rPr>
            </w:pPr>
            <w:r w:rsidRPr="005B51BC">
              <w:rPr>
                <w:rFonts w:ascii="Times New Roman" w:eastAsia="宋体" w:hAnsi="Times New Roman" w:hint="eastAsia"/>
              </w:rPr>
              <w:t>听证权利告知：依据《中华人民共和国行政许可法》，自公示起五日内申请人、利害关系人可对以下拟作出的建设项目环境影响评价文件审批意见要求听证。</w:t>
            </w:r>
          </w:p>
          <w:p w:rsidR="0014493F" w:rsidRPr="005B51BC" w:rsidRDefault="00626934">
            <w:pPr>
              <w:pStyle w:val="a5"/>
              <w:widowControl/>
              <w:spacing w:line="450" w:lineRule="atLeast"/>
              <w:ind w:firstLine="420"/>
              <w:rPr>
                <w:rFonts w:ascii="Times New Roman" w:eastAsia="宋体" w:hAnsi="Times New Roman"/>
              </w:rPr>
            </w:pPr>
            <w:r w:rsidRPr="005B51BC">
              <w:rPr>
                <w:rFonts w:ascii="Times New Roman" w:eastAsia="宋体" w:hAnsi="Times New Roman" w:hint="eastAsia"/>
              </w:rPr>
              <w:t>联系电话：</w:t>
            </w:r>
            <w:r w:rsidRPr="005B51BC">
              <w:rPr>
                <w:rFonts w:ascii="Times New Roman" w:eastAsia="宋体" w:hAnsi="Times New Roman" w:hint="eastAsia"/>
              </w:rPr>
              <w:t xml:space="preserve">0943-3221796    </w:t>
            </w:r>
            <w:r w:rsidRPr="005B51BC">
              <w:rPr>
                <w:rFonts w:ascii="Times New Roman" w:eastAsia="宋体" w:hAnsi="Times New Roman" w:hint="eastAsia"/>
              </w:rPr>
              <w:t>传</w:t>
            </w:r>
            <w:r w:rsidRPr="005B51BC">
              <w:rPr>
                <w:rFonts w:ascii="Times New Roman" w:eastAsia="宋体" w:hAnsi="Times New Roman" w:hint="eastAsia"/>
              </w:rPr>
              <w:t xml:space="preserve"> </w:t>
            </w:r>
            <w:r w:rsidRPr="005B51BC">
              <w:rPr>
                <w:rFonts w:ascii="Times New Roman" w:eastAsia="宋体" w:hAnsi="Times New Roman" w:hint="eastAsia"/>
              </w:rPr>
              <w:t>真：</w:t>
            </w:r>
            <w:r w:rsidRPr="005B51BC">
              <w:rPr>
                <w:rFonts w:ascii="Times New Roman" w:eastAsia="宋体" w:hAnsi="Times New Roman" w:hint="eastAsia"/>
              </w:rPr>
              <w:t>0943-3221796</w:t>
            </w:r>
          </w:p>
          <w:p w:rsidR="0014493F" w:rsidRPr="005B51BC" w:rsidRDefault="00626934">
            <w:pPr>
              <w:pStyle w:val="a5"/>
              <w:widowControl/>
              <w:spacing w:line="450" w:lineRule="atLeast"/>
              <w:ind w:firstLine="420"/>
              <w:rPr>
                <w:rFonts w:ascii="Times New Roman" w:eastAsia="宋体" w:hAnsi="Times New Roman"/>
              </w:rPr>
            </w:pPr>
            <w:r w:rsidRPr="005B51BC">
              <w:rPr>
                <w:rFonts w:ascii="Times New Roman" w:eastAsia="宋体" w:hAnsi="Times New Roman" w:hint="eastAsia"/>
              </w:rPr>
              <w:t>通讯地址：会宁县现代路嘉禾楼</w:t>
            </w:r>
            <w:r w:rsidRPr="005B51BC">
              <w:rPr>
                <w:rFonts w:ascii="Times New Roman" w:eastAsia="宋体" w:hAnsi="Times New Roman" w:hint="eastAsia"/>
              </w:rPr>
              <w:t>20</w:t>
            </w:r>
            <w:r w:rsidRPr="005B51BC">
              <w:rPr>
                <w:rFonts w:ascii="Times New Roman" w:eastAsia="宋体" w:hAnsi="Times New Roman" w:hint="eastAsia"/>
              </w:rPr>
              <w:t>楼</w:t>
            </w:r>
            <w:r w:rsidRPr="005B51BC">
              <w:rPr>
                <w:rFonts w:ascii="Times New Roman" w:eastAsia="宋体" w:hAnsi="Times New Roman" w:hint="eastAsia"/>
              </w:rPr>
              <w:t xml:space="preserve">     </w:t>
            </w:r>
            <w:r w:rsidRPr="005B51BC">
              <w:rPr>
                <w:rFonts w:ascii="Times New Roman" w:eastAsia="宋体" w:hAnsi="Times New Roman" w:hint="eastAsia"/>
              </w:rPr>
              <w:t>邮</w:t>
            </w:r>
            <w:r w:rsidRPr="005B51BC">
              <w:rPr>
                <w:rFonts w:ascii="Times New Roman" w:eastAsia="宋体" w:hAnsi="Times New Roman" w:hint="eastAsia"/>
              </w:rPr>
              <w:t xml:space="preserve"> </w:t>
            </w:r>
            <w:r w:rsidRPr="005B51BC">
              <w:rPr>
                <w:rFonts w:ascii="Times New Roman" w:eastAsia="宋体" w:hAnsi="Times New Roman" w:hint="eastAsia"/>
              </w:rPr>
              <w:t>编：</w:t>
            </w:r>
            <w:r w:rsidRPr="005B51BC">
              <w:rPr>
                <w:rFonts w:ascii="Times New Roman" w:eastAsia="宋体" w:hAnsi="Times New Roman" w:hint="eastAsia"/>
              </w:rPr>
              <w:t>730900</w:t>
            </w:r>
          </w:p>
          <w:p w:rsidR="0014493F" w:rsidRPr="005B51BC" w:rsidRDefault="0014493F">
            <w:pPr>
              <w:pStyle w:val="a5"/>
              <w:widowControl/>
              <w:spacing w:line="450" w:lineRule="atLeast"/>
              <w:rPr>
                <w:rFonts w:ascii="Times New Roman" w:eastAsia="宋体" w:hAnsi="Times New Roman"/>
              </w:rPr>
            </w:pPr>
          </w:p>
          <w:p w:rsidR="0014493F" w:rsidRPr="005B51BC" w:rsidRDefault="00626934">
            <w:pPr>
              <w:pStyle w:val="a5"/>
              <w:widowControl/>
              <w:spacing w:line="450" w:lineRule="atLeast"/>
              <w:ind w:firstLine="420"/>
              <w:rPr>
                <w:rFonts w:ascii="Times New Roman" w:eastAsia="宋体" w:hAnsi="Times New Roman"/>
              </w:rPr>
            </w:pPr>
            <w:r w:rsidRPr="005B51BC">
              <w:rPr>
                <w:rFonts w:ascii="Times New Roman" w:eastAsia="宋体" w:hAnsi="Times New Roman" w:hint="eastAsia"/>
                <w:b/>
              </w:rPr>
              <w:t>一、拟批准环境影响评价文件的建设项目</w:t>
            </w:r>
          </w:p>
          <w:tbl>
            <w:tblPr>
              <w:tblW w:w="0" w:type="auto"/>
              <w:jc w:val="center"/>
              <w:tblCellMar>
                <w:top w:w="15" w:type="dxa"/>
                <w:left w:w="15" w:type="dxa"/>
                <w:bottom w:w="15" w:type="dxa"/>
                <w:right w:w="15" w:type="dxa"/>
              </w:tblCellMar>
              <w:tblLook w:val="04A0"/>
            </w:tblPr>
            <w:tblGrid>
              <w:gridCol w:w="529"/>
              <w:gridCol w:w="561"/>
              <w:gridCol w:w="716"/>
              <w:gridCol w:w="570"/>
              <w:gridCol w:w="570"/>
              <w:gridCol w:w="1878"/>
              <w:gridCol w:w="2931"/>
            </w:tblGrid>
            <w:tr w:rsidR="0014493F" w:rsidRPr="005B51BC">
              <w:trPr>
                <w:trHeight w:val="1065"/>
                <w:jc w:val="center"/>
              </w:trPr>
              <w:tc>
                <w:tcPr>
                  <w:tcW w:w="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序号</w:t>
                  </w: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项目名称</w:t>
                  </w:r>
                </w:p>
              </w:tc>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建设地点</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建设单位</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环评机构</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项目概况</w:t>
                  </w:r>
                </w:p>
              </w:tc>
              <w:tc>
                <w:tcPr>
                  <w:tcW w:w="2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主要环境影响及预防或者减轻不良环境影响的对策和措施</w:t>
                  </w:r>
                </w:p>
              </w:tc>
            </w:tr>
            <w:tr w:rsidR="0014493F" w:rsidRPr="005B51BC">
              <w:trPr>
                <w:trHeight w:val="6255"/>
                <w:jc w:val="center"/>
              </w:trPr>
              <w:tc>
                <w:tcPr>
                  <w:tcW w:w="52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14493F">
                  <w:pPr>
                    <w:widowControl/>
                    <w:spacing w:beforeAutospacing="1" w:afterAutospacing="1" w:line="378" w:lineRule="atLeast"/>
                    <w:jc w:val="center"/>
                    <w:rPr>
                      <w:rFonts w:ascii="Times New Roman" w:eastAsia="宋体" w:hAnsi="Times New Roman" w:cs="Times New Roman"/>
                      <w:kern w:val="0"/>
                      <w:sz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F93CF8">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会宁县中医医院整体搬迁维修工程</w:t>
                  </w:r>
                </w:p>
              </w:tc>
              <w:tc>
                <w:tcPr>
                  <w:tcW w:w="71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F93CF8" w:rsidP="00F93CF8">
                  <w:pPr>
                    <w:widowControl/>
                    <w:spacing w:beforeAutospacing="1" w:afterAutospacing="1" w:line="378" w:lineRule="atLeast"/>
                    <w:jc w:val="center"/>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会宁县会师镇东关南路</w:t>
                  </w:r>
                  <w:r w:rsidRPr="005B51BC">
                    <w:rPr>
                      <w:rFonts w:ascii="Times New Roman" w:eastAsia="宋体" w:hAnsi="Times New Roman" w:cs="Times New Roman"/>
                      <w:kern w:val="0"/>
                      <w:sz w:val="24"/>
                    </w:rPr>
                    <w:t xml:space="preserve">19 </w:t>
                  </w:r>
                  <w:r w:rsidRPr="005B51BC">
                    <w:rPr>
                      <w:rFonts w:ascii="Times New Roman" w:eastAsia="宋体" w:hAnsi="Times New Roman" w:cs="Times New Roman" w:hint="eastAsia"/>
                      <w:kern w:val="0"/>
                      <w:sz w:val="24"/>
                    </w:rPr>
                    <w:t>号</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F93CF8">
                  <w:pPr>
                    <w:widowControl/>
                    <w:spacing w:beforeAutospacing="1" w:afterAutospacing="1" w:line="378" w:lineRule="atLeast"/>
                    <w:jc w:val="center"/>
                    <w:rPr>
                      <w:rFonts w:ascii="Times New Roman" w:eastAsia="宋体" w:hAnsi="Times New Roman" w:cs="Times New Roman"/>
                      <w:kern w:val="0"/>
                      <w:sz w:val="24"/>
                    </w:rPr>
                  </w:pPr>
                  <w:r w:rsidRPr="00F93CF8">
                    <w:rPr>
                      <w:rFonts w:ascii="Times New Roman" w:eastAsia="宋体" w:hAnsi="Times New Roman" w:cs="Times New Roman" w:hint="eastAsia"/>
                      <w:kern w:val="0"/>
                      <w:sz w:val="24"/>
                    </w:rPr>
                    <w:t>会宁县中医医院</w:t>
                  </w:r>
                </w:p>
              </w:tc>
              <w:tc>
                <w:tcPr>
                  <w:tcW w:w="5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rsidP="00F93CF8">
                  <w:pPr>
                    <w:widowControl/>
                    <w:spacing w:beforeAutospacing="1" w:afterAutospacing="1" w:line="360" w:lineRule="atLeast"/>
                    <w:jc w:val="left"/>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甘肃</w:t>
                  </w:r>
                  <w:r w:rsidR="00F93CF8" w:rsidRPr="005B51BC">
                    <w:rPr>
                      <w:rFonts w:ascii="Times New Roman" w:eastAsia="宋体" w:hAnsi="Times New Roman" w:cs="Times New Roman" w:hint="eastAsia"/>
                      <w:kern w:val="0"/>
                      <w:sz w:val="24"/>
                    </w:rPr>
                    <w:t>天辰</w:t>
                  </w:r>
                  <w:r w:rsidRPr="005B51BC">
                    <w:rPr>
                      <w:rFonts w:ascii="Times New Roman" w:eastAsia="宋体" w:hAnsi="Times New Roman" w:cs="Times New Roman" w:hint="eastAsia"/>
                      <w:kern w:val="0"/>
                      <w:sz w:val="24"/>
                    </w:rPr>
                    <w:t>环境工程有限公司</w:t>
                  </w:r>
                </w:p>
              </w:tc>
              <w:tc>
                <w:tcPr>
                  <w:tcW w:w="187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Default="00F93CF8" w:rsidP="00F93CF8">
                  <w:pPr>
                    <w:widowControl/>
                    <w:snapToGrid w:val="0"/>
                    <w:spacing w:line="360" w:lineRule="auto"/>
                    <w:ind w:firstLine="480"/>
                    <w:rPr>
                      <w:rFonts w:ascii="Times New Roman" w:eastAsia="宋体" w:hAnsi="Times New Roman" w:cs="Times New Roman"/>
                      <w:kern w:val="0"/>
                      <w:sz w:val="24"/>
                    </w:rPr>
                  </w:pPr>
                  <w:r w:rsidRPr="00F93CF8">
                    <w:rPr>
                      <w:rFonts w:ascii="Times New Roman" w:eastAsia="宋体" w:hAnsi="Times New Roman" w:cs="Times New Roman" w:hint="eastAsia"/>
                      <w:kern w:val="0"/>
                      <w:sz w:val="24"/>
                    </w:rPr>
                    <w:t>会宁县中医医院整体搬迁改造提升建设项目在原会宁县人民医院的基础上进行改造提升</w:t>
                  </w:r>
                  <w:r w:rsidR="00DA7000">
                    <w:rPr>
                      <w:rFonts w:ascii="Times New Roman" w:eastAsia="宋体" w:hAnsi="Times New Roman" w:cs="Times New Roman" w:hint="eastAsia"/>
                      <w:kern w:val="0"/>
                      <w:sz w:val="24"/>
                    </w:rPr>
                    <w:t>,</w:t>
                  </w:r>
                  <w:r w:rsidR="00DA7000" w:rsidRPr="005B51BC">
                    <w:rPr>
                      <w:rFonts w:ascii="Times New Roman" w:eastAsia="宋体" w:hAnsi="Times New Roman" w:cs="Times New Roman" w:hint="eastAsia"/>
                      <w:kern w:val="0"/>
                      <w:sz w:val="24"/>
                    </w:rPr>
                    <w:t xml:space="preserve"> </w:t>
                  </w:r>
                  <w:r w:rsidR="00DA7000" w:rsidRPr="005B51BC">
                    <w:rPr>
                      <w:rFonts w:ascii="Times New Roman" w:eastAsia="宋体" w:hAnsi="Times New Roman" w:cs="Times New Roman" w:hint="eastAsia"/>
                      <w:kern w:val="0"/>
                      <w:sz w:val="24"/>
                    </w:rPr>
                    <w:t>包括拆除工程、将原门诊楼进行改造）医养结合楼（体检中心楼）改造、康复楼（急诊楼）改造工程、住院楼改造工程、感染楼改造工程、中心供应系统用房改造工程等公用配套设施改造工程。</w:t>
                  </w:r>
                  <w:r w:rsidR="00626934">
                    <w:rPr>
                      <w:rFonts w:ascii="Times New Roman" w:eastAsia="宋体" w:hAnsi="Times New Roman" w:cs="Times New Roman"/>
                      <w:kern w:val="0"/>
                      <w:sz w:val="24"/>
                    </w:rPr>
                    <w:t>本项目投资总金额为</w:t>
                  </w:r>
                  <w:r w:rsidR="00DA7000">
                    <w:rPr>
                      <w:rFonts w:ascii="Times New Roman" w:eastAsia="宋体" w:hAnsi="Times New Roman" w:cs="Times New Roman" w:hint="eastAsia"/>
                      <w:kern w:val="0"/>
                      <w:sz w:val="24"/>
                    </w:rPr>
                    <w:t>1980</w:t>
                  </w:r>
                  <w:r w:rsidR="00626934">
                    <w:rPr>
                      <w:rFonts w:ascii="Times New Roman" w:eastAsia="宋体" w:hAnsi="Times New Roman" w:cs="Times New Roman"/>
                      <w:kern w:val="0"/>
                      <w:sz w:val="24"/>
                    </w:rPr>
                    <w:t>万元</w:t>
                  </w:r>
                  <w:r w:rsidR="00DA7000">
                    <w:rPr>
                      <w:rFonts w:ascii="Times New Roman" w:eastAsia="宋体" w:hAnsi="Times New Roman" w:cs="Times New Roman" w:hint="eastAsia"/>
                      <w:kern w:val="0"/>
                      <w:sz w:val="24"/>
                    </w:rPr>
                    <w:t>，其中环保投资</w:t>
                  </w:r>
                  <w:r w:rsidR="00DA7000">
                    <w:rPr>
                      <w:rFonts w:ascii="Times New Roman" w:eastAsia="宋体" w:hAnsi="Times New Roman" w:cs="Times New Roman" w:hint="eastAsia"/>
                      <w:kern w:val="0"/>
                      <w:sz w:val="24"/>
                    </w:rPr>
                    <w:t>310</w:t>
                  </w:r>
                  <w:r w:rsidR="00DA7000">
                    <w:rPr>
                      <w:rFonts w:ascii="Times New Roman" w:eastAsia="宋体" w:hAnsi="Times New Roman" w:cs="Times New Roman" w:hint="eastAsia"/>
                      <w:kern w:val="0"/>
                      <w:sz w:val="24"/>
                    </w:rPr>
                    <w:t>万元。</w:t>
                  </w:r>
                </w:p>
                <w:p w:rsidR="0014493F" w:rsidRDefault="0014493F">
                  <w:pPr>
                    <w:widowControl/>
                    <w:snapToGrid w:val="0"/>
                    <w:spacing w:line="360" w:lineRule="auto"/>
                    <w:ind w:firstLine="480"/>
                    <w:rPr>
                      <w:rFonts w:ascii="Times New Roman" w:eastAsia="宋体" w:hAnsi="Times New Roman" w:cs="Times New Roman"/>
                      <w:kern w:val="0"/>
                      <w:sz w:val="24"/>
                    </w:rPr>
                  </w:pPr>
                </w:p>
                <w:p w:rsidR="0014493F" w:rsidRPr="005B51BC" w:rsidRDefault="0014493F">
                  <w:pPr>
                    <w:widowControl/>
                    <w:spacing w:beforeAutospacing="1" w:afterAutospacing="1" w:line="360" w:lineRule="atLeast"/>
                    <w:jc w:val="left"/>
                    <w:rPr>
                      <w:rFonts w:ascii="Times New Roman" w:eastAsia="宋体" w:hAnsi="Times New Roman" w:cs="Times New Roman"/>
                      <w:kern w:val="0"/>
                      <w:sz w:val="24"/>
                    </w:rPr>
                  </w:pPr>
                </w:p>
              </w:tc>
              <w:tc>
                <w:tcPr>
                  <w:tcW w:w="293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4493F" w:rsidRPr="005B51BC" w:rsidRDefault="00626934" w:rsidP="005B51BC">
                  <w:pPr>
                    <w:autoSpaceDE w:val="0"/>
                    <w:autoSpaceDN w:val="0"/>
                    <w:adjustRightInd w:val="0"/>
                    <w:ind w:firstLineChars="100" w:firstLine="240"/>
                    <w:jc w:val="left"/>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本项目主要环境影响为施工期大气环境影响，主要为施工扬尘，采取</w:t>
                  </w:r>
                  <w:r w:rsidRPr="005B51BC">
                    <w:rPr>
                      <w:rFonts w:ascii="Times New Roman" w:eastAsia="宋体" w:hAnsi="Times New Roman" w:cs="Times New Roman"/>
                      <w:kern w:val="0"/>
                      <w:sz w:val="24"/>
                    </w:rPr>
                    <w:t>施工场地洒水</w:t>
                  </w:r>
                  <w:r w:rsidRPr="005B51BC">
                    <w:rPr>
                      <w:rFonts w:ascii="Times New Roman" w:eastAsia="宋体" w:hAnsi="Times New Roman" w:cs="Times New Roman" w:hint="eastAsia"/>
                      <w:kern w:val="0"/>
                      <w:sz w:val="24"/>
                    </w:rPr>
                    <w:t>、</w:t>
                  </w:r>
                  <w:r w:rsidR="00381E64" w:rsidRPr="005B51BC">
                    <w:rPr>
                      <w:rFonts w:ascii="Times New Roman" w:eastAsia="宋体" w:hAnsi="Times New Roman" w:cs="Times New Roman" w:hint="eastAsia"/>
                      <w:kern w:val="0"/>
                      <w:sz w:val="24"/>
                    </w:rPr>
                    <w:t>围挡、覆盖和湿法作业等措施后，可减轻起尘量。施工垃圾集中拉运至住建部门指定地点处置。场地设置垃圾桶，收集施工区域的生活垃圾，统一交给环卫部门处置。</w:t>
                  </w:r>
                  <w:r w:rsidR="00AB5E52" w:rsidRPr="005B51BC">
                    <w:rPr>
                      <w:rFonts w:ascii="Times New Roman" w:eastAsia="宋体" w:hAnsi="Times New Roman" w:cs="Times New Roman" w:hint="eastAsia"/>
                      <w:kern w:val="0"/>
                      <w:sz w:val="24"/>
                    </w:rPr>
                    <w:t>施工废水全部用于场地洒水抑尘等工序，不外排。</w:t>
                  </w:r>
                </w:p>
                <w:p w:rsidR="00650BDF" w:rsidRPr="005B51BC" w:rsidRDefault="00FC351A" w:rsidP="00650BDF">
                  <w:pPr>
                    <w:spacing w:line="360" w:lineRule="auto"/>
                    <w:ind w:firstLine="480"/>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运营期：医院综合废水经污水处理站处理后排至污水管网进入会宁县污水处理厂处理。</w:t>
                  </w:r>
                  <w:r w:rsidR="0055677B" w:rsidRPr="005B51BC">
                    <w:rPr>
                      <w:rFonts w:ascii="Times New Roman" w:eastAsia="宋体" w:hAnsi="Times New Roman" w:cs="Times New Roman" w:hint="eastAsia"/>
                      <w:kern w:val="0"/>
                      <w:sz w:val="24"/>
                    </w:rPr>
                    <w:t>医疗废物统一收集后，按《医疗废物管理条例》的要求，使用专用容器包装，存放在医疗废物收集房内，定期由会宁县洁卫医疗废物处理有限公司通过专用车辆清运，医疗废物的储存时间在一天左右，可满足《医疗废物管理条例》的要求。</w:t>
                  </w:r>
                  <w:r w:rsidR="00650BDF" w:rsidRPr="005B51BC">
                    <w:rPr>
                      <w:rFonts w:ascii="Times New Roman" w:eastAsia="宋体" w:hAnsi="Times New Roman" w:cs="Times New Roman" w:hint="eastAsia"/>
                      <w:kern w:val="0"/>
                      <w:sz w:val="24"/>
                    </w:rPr>
                    <w:t>污泥和栅渣严格按照《医院污水处理工程技术规范》（</w:t>
                  </w:r>
                  <w:r w:rsidR="00650BDF" w:rsidRPr="005B51BC">
                    <w:rPr>
                      <w:rFonts w:ascii="Times New Roman" w:eastAsia="宋体" w:hAnsi="Times New Roman" w:cs="Times New Roman"/>
                      <w:kern w:val="0"/>
                      <w:sz w:val="24"/>
                    </w:rPr>
                    <w:t>HJ2029-2013</w:t>
                  </w:r>
                  <w:r w:rsidR="00650BDF" w:rsidRPr="005B51BC">
                    <w:rPr>
                      <w:rFonts w:ascii="Times New Roman" w:eastAsia="宋体" w:hAnsi="Times New Roman" w:cs="Times New Roman" w:hint="eastAsia"/>
                      <w:kern w:val="0"/>
                      <w:sz w:val="24"/>
                    </w:rPr>
                    <w:t>）、</w:t>
                  </w:r>
                </w:p>
                <w:p w:rsidR="0014493F" w:rsidRPr="005B51BC" w:rsidRDefault="00650BDF" w:rsidP="00497C4F">
                  <w:pPr>
                    <w:autoSpaceDE w:val="0"/>
                    <w:autoSpaceDN w:val="0"/>
                    <w:adjustRightInd w:val="0"/>
                    <w:jc w:val="left"/>
                    <w:rPr>
                      <w:rFonts w:ascii="Times New Roman" w:eastAsia="宋体" w:hAnsi="Times New Roman" w:cs="Times New Roman"/>
                      <w:kern w:val="0"/>
                      <w:sz w:val="24"/>
                    </w:rPr>
                  </w:pPr>
                  <w:r w:rsidRPr="005B51BC">
                    <w:rPr>
                      <w:rFonts w:ascii="Times New Roman" w:eastAsia="宋体" w:hAnsi="Times New Roman" w:cs="Times New Roman" w:hint="eastAsia"/>
                      <w:kern w:val="0"/>
                      <w:sz w:val="24"/>
                    </w:rPr>
                    <w:t>《医疗废物化学消毒集中处理工程技术规范》（</w:t>
                  </w:r>
                  <w:r w:rsidRPr="005B51BC">
                    <w:rPr>
                      <w:rFonts w:ascii="Times New Roman" w:eastAsia="宋体" w:hAnsi="Times New Roman" w:cs="Times New Roman"/>
                      <w:kern w:val="0"/>
                      <w:sz w:val="24"/>
                    </w:rPr>
                    <w:t>HJ/T 228-2006</w:t>
                  </w:r>
                  <w:r w:rsidRPr="005B51BC">
                    <w:rPr>
                      <w:rFonts w:ascii="Times New Roman" w:eastAsia="宋体" w:hAnsi="Times New Roman" w:cs="Times New Roman" w:hint="eastAsia"/>
                      <w:kern w:val="0"/>
                      <w:sz w:val="24"/>
                    </w:rPr>
                    <w:t>）消毒后，委托</w:t>
                  </w:r>
                  <w:r w:rsidRPr="005B51BC">
                    <w:rPr>
                      <w:rFonts w:ascii="Times New Roman" w:eastAsia="宋体" w:hAnsi="Times New Roman" w:cs="Times New Roman" w:hint="eastAsia"/>
                      <w:kern w:val="0"/>
                      <w:sz w:val="24"/>
                    </w:rPr>
                    <w:lastRenderedPageBreak/>
                    <w:t>有危废处理资质的单位进行处理。</w:t>
                  </w:r>
                  <w:r w:rsidR="004F0A68" w:rsidRPr="005B51BC">
                    <w:rPr>
                      <w:rFonts w:ascii="Times New Roman" w:eastAsia="宋体" w:hAnsi="Times New Roman" w:cs="Times New Roman" w:hint="eastAsia"/>
                      <w:kern w:val="0"/>
                      <w:sz w:val="24"/>
                    </w:rPr>
                    <w:t>生活垃圾应分类收集后由环卫部门统一清运处置。</w:t>
                  </w:r>
                  <w:r w:rsidR="00497C4F" w:rsidRPr="005B51BC">
                    <w:rPr>
                      <w:rFonts w:ascii="Times New Roman" w:eastAsia="宋体" w:hAnsi="Times New Roman" w:cs="Times New Roman" w:hint="eastAsia"/>
                      <w:kern w:val="0"/>
                      <w:sz w:val="24"/>
                    </w:rPr>
                    <w:t>医疗固废暂存间地面做防渗处理，设置医疗废物分类收集桶。</w:t>
                  </w:r>
                </w:p>
              </w:tc>
            </w:tr>
          </w:tbl>
          <w:p w:rsidR="0014493F" w:rsidRPr="005B51BC" w:rsidRDefault="0014493F">
            <w:pPr>
              <w:spacing w:beforeAutospacing="1" w:afterAutospacing="1" w:line="378" w:lineRule="atLeast"/>
              <w:rPr>
                <w:rFonts w:ascii="Times New Roman" w:eastAsia="宋体" w:hAnsi="Times New Roman" w:cs="Times New Roman"/>
                <w:kern w:val="0"/>
                <w:sz w:val="24"/>
              </w:rPr>
            </w:pPr>
          </w:p>
        </w:tc>
      </w:tr>
    </w:tbl>
    <w:p w:rsidR="0014493F" w:rsidRPr="005B51BC" w:rsidRDefault="0014493F">
      <w:pPr>
        <w:rPr>
          <w:rFonts w:ascii="Times New Roman" w:eastAsia="宋体" w:hAnsi="Times New Roman" w:cs="Times New Roman"/>
          <w:kern w:val="0"/>
          <w:sz w:val="24"/>
        </w:rPr>
      </w:pPr>
    </w:p>
    <w:sectPr w:rsidR="0014493F" w:rsidRPr="005B51BC" w:rsidSect="0014493F">
      <w:pgSz w:w="11906" w:h="16838"/>
      <w:pgMar w:top="2098" w:right="1474" w:bottom="1984" w:left="1587"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1825" w:rsidRDefault="00A01825" w:rsidP="004B73DA">
      <w:r>
        <w:separator/>
      </w:r>
    </w:p>
  </w:endnote>
  <w:endnote w:type="continuationSeparator" w:id="1">
    <w:p w:rsidR="00A01825" w:rsidRDefault="00A01825" w:rsidP="004B73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1825" w:rsidRDefault="00A01825" w:rsidP="004B73DA">
      <w:r>
        <w:separator/>
      </w:r>
    </w:p>
  </w:footnote>
  <w:footnote w:type="continuationSeparator" w:id="1">
    <w:p w:rsidR="00A01825" w:rsidRDefault="00A01825" w:rsidP="004B73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4493F"/>
    <w:rsid w:val="00172A27"/>
    <w:rsid w:val="00381E64"/>
    <w:rsid w:val="00497C4F"/>
    <w:rsid w:val="004B73DA"/>
    <w:rsid w:val="004F0A68"/>
    <w:rsid w:val="005310F4"/>
    <w:rsid w:val="0055677B"/>
    <w:rsid w:val="005B51BC"/>
    <w:rsid w:val="00626934"/>
    <w:rsid w:val="00650BDF"/>
    <w:rsid w:val="00A01825"/>
    <w:rsid w:val="00A06291"/>
    <w:rsid w:val="00AB5E52"/>
    <w:rsid w:val="00D47F2A"/>
    <w:rsid w:val="00DA7000"/>
    <w:rsid w:val="00DB65E2"/>
    <w:rsid w:val="00F013B6"/>
    <w:rsid w:val="00F93CF8"/>
    <w:rsid w:val="00FC351A"/>
    <w:rsid w:val="02354CF5"/>
    <w:rsid w:val="028E5384"/>
    <w:rsid w:val="08AC6977"/>
    <w:rsid w:val="094F6064"/>
    <w:rsid w:val="1599769A"/>
    <w:rsid w:val="170541C3"/>
    <w:rsid w:val="18B117F9"/>
    <w:rsid w:val="1E875561"/>
    <w:rsid w:val="2AD63213"/>
    <w:rsid w:val="2C3D1F5E"/>
    <w:rsid w:val="2F547055"/>
    <w:rsid w:val="3CB03EB3"/>
    <w:rsid w:val="3FD768C7"/>
    <w:rsid w:val="42237948"/>
    <w:rsid w:val="454736DF"/>
    <w:rsid w:val="456D3B13"/>
    <w:rsid w:val="4AC92417"/>
    <w:rsid w:val="511455FA"/>
    <w:rsid w:val="515E702F"/>
    <w:rsid w:val="51FE5814"/>
    <w:rsid w:val="525D0304"/>
    <w:rsid w:val="5D221B2D"/>
    <w:rsid w:val="5F9F71B7"/>
    <w:rsid w:val="635E0A69"/>
    <w:rsid w:val="660936F6"/>
    <w:rsid w:val="6FCA3EE8"/>
    <w:rsid w:val="71A82E0C"/>
    <w:rsid w:val="77DF2E38"/>
    <w:rsid w:val="77F43D1B"/>
    <w:rsid w:val="78D20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Indent" w:semiHidden="1" w:qFormat="1"/>
    <w:lsdException w:name="Subtitle" w:qFormat="1"/>
    <w:lsdException w:name="Body Text First Indent 2"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CharCharCharCharCharCharChar"/>
    <w:qFormat/>
    <w:rsid w:val="0014493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
    <w:name w:val="样式 正文缩进正文缩进2正文缩进 Char Char正文缩进 Char Char Char Char正文缩进 Char ..."/>
    <w:basedOn w:val="a3"/>
    <w:next w:val="a"/>
    <w:qFormat/>
    <w:rsid w:val="0014493F"/>
    <w:pPr>
      <w:spacing w:line="360" w:lineRule="auto"/>
      <w:ind w:firstLine="200"/>
    </w:pPr>
    <w:rPr>
      <w:rFonts w:cs="宋体"/>
      <w:sz w:val="28"/>
      <w:szCs w:val="28"/>
    </w:rPr>
  </w:style>
  <w:style w:type="paragraph" w:styleId="a3">
    <w:name w:val="Normal Indent"/>
    <w:basedOn w:val="a"/>
    <w:next w:val="2"/>
    <w:uiPriority w:val="99"/>
    <w:qFormat/>
    <w:rsid w:val="0014493F"/>
    <w:pPr>
      <w:ind w:firstLineChars="200" w:firstLine="420"/>
    </w:pPr>
  </w:style>
  <w:style w:type="paragraph" w:styleId="2">
    <w:name w:val="Body Text First Indent 2"/>
    <w:basedOn w:val="a4"/>
    <w:next w:val="a"/>
    <w:unhideWhenUsed/>
    <w:qFormat/>
    <w:rsid w:val="0014493F"/>
    <w:pPr>
      <w:spacing w:after="120"/>
      <w:ind w:firstLine="420"/>
    </w:pPr>
    <w:rPr>
      <w:kern w:val="0"/>
    </w:rPr>
  </w:style>
  <w:style w:type="paragraph" w:styleId="a4">
    <w:name w:val="Body Text Indent"/>
    <w:basedOn w:val="a"/>
    <w:next w:val="a"/>
    <w:semiHidden/>
    <w:qFormat/>
    <w:rsid w:val="0014493F"/>
    <w:pPr>
      <w:ind w:leftChars="200" w:left="420"/>
    </w:pPr>
  </w:style>
  <w:style w:type="paragraph" w:styleId="a5">
    <w:name w:val="Normal (Web)"/>
    <w:basedOn w:val="a"/>
    <w:qFormat/>
    <w:rsid w:val="0014493F"/>
    <w:pPr>
      <w:spacing w:beforeAutospacing="1" w:afterAutospacing="1"/>
      <w:jc w:val="left"/>
    </w:pPr>
    <w:rPr>
      <w:rFonts w:cs="Times New Roman"/>
      <w:kern w:val="0"/>
      <w:sz w:val="24"/>
    </w:rPr>
  </w:style>
  <w:style w:type="character" w:styleId="a6">
    <w:name w:val="Strong"/>
    <w:basedOn w:val="a0"/>
    <w:qFormat/>
    <w:rsid w:val="0014493F"/>
    <w:rPr>
      <w:b/>
    </w:rPr>
  </w:style>
  <w:style w:type="paragraph" w:customStyle="1" w:styleId="a7">
    <w:name w:val="报告表正文"/>
    <w:basedOn w:val="a"/>
    <w:qFormat/>
    <w:rsid w:val="0014493F"/>
    <w:pPr>
      <w:adjustRightInd w:val="0"/>
      <w:spacing w:line="312" w:lineRule="auto"/>
      <w:ind w:left="113" w:right="113" w:firstLine="482"/>
      <w:jc w:val="left"/>
      <w:textAlignment w:val="baseline"/>
    </w:pPr>
    <w:rPr>
      <w:kern w:val="0"/>
      <w:sz w:val="24"/>
      <w:szCs w:val="20"/>
    </w:rPr>
  </w:style>
  <w:style w:type="paragraph" w:customStyle="1" w:styleId="Default">
    <w:name w:val="Default"/>
    <w:next w:val="a"/>
    <w:uiPriority w:val="99"/>
    <w:unhideWhenUsed/>
    <w:qFormat/>
    <w:rsid w:val="0014493F"/>
    <w:pPr>
      <w:widowControl w:val="0"/>
      <w:autoSpaceDE w:val="0"/>
      <w:autoSpaceDN w:val="0"/>
      <w:adjustRightInd w:val="0"/>
    </w:pPr>
    <w:rPr>
      <w:rFonts w:ascii="宋体" w:hAnsi="宋体"/>
      <w:color w:val="000000"/>
      <w:sz w:val="24"/>
      <w:szCs w:val="24"/>
    </w:rPr>
  </w:style>
  <w:style w:type="paragraph" w:styleId="a8">
    <w:name w:val="header"/>
    <w:basedOn w:val="a"/>
    <w:link w:val="Char"/>
    <w:rsid w:val="004B73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B73DA"/>
    <w:rPr>
      <w:rFonts w:asciiTheme="minorHAnsi" w:eastAsiaTheme="minorEastAsia" w:hAnsiTheme="minorHAnsi" w:cstheme="minorBidi"/>
      <w:kern w:val="2"/>
      <w:sz w:val="18"/>
      <w:szCs w:val="18"/>
    </w:rPr>
  </w:style>
  <w:style w:type="paragraph" w:styleId="a9">
    <w:name w:val="footer"/>
    <w:basedOn w:val="a"/>
    <w:link w:val="Char0"/>
    <w:rsid w:val="004B73DA"/>
    <w:pPr>
      <w:tabs>
        <w:tab w:val="center" w:pos="4153"/>
        <w:tab w:val="right" w:pos="8306"/>
      </w:tabs>
      <w:snapToGrid w:val="0"/>
      <w:jc w:val="left"/>
    </w:pPr>
    <w:rPr>
      <w:sz w:val="18"/>
      <w:szCs w:val="18"/>
    </w:rPr>
  </w:style>
  <w:style w:type="character" w:customStyle="1" w:styleId="Char0">
    <w:name w:val="页脚 Char"/>
    <w:basedOn w:val="a0"/>
    <w:link w:val="a9"/>
    <w:rsid w:val="004B73DA"/>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154</Words>
  <Characters>879</Characters>
  <Application>Microsoft Office Word</Application>
  <DocSecurity>0</DocSecurity>
  <Lines>7</Lines>
  <Paragraphs>2</Paragraphs>
  <ScaleCrop>false</ScaleCrop>
  <Company>Kingsoft</Company>
  <LinksUpToDate>false</LinksUpToDate>
  <CharactersWithSpaces>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13</cp:revision>
  <cp:lastPrinted>2021-04-29T09:04:00Z</cp:lastPrinted>
  <dcterms:created xsi:type="dcterms:W3CDTF">2014-10-29T12:08:00Z</dcterms:created>
  <dcterms:modified xsi:type="dcterms:W3CDTF">2022-04-06T14:24:00Z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13714F2D1DC9487ABDCF1EE5C7172E0D</vt:lpwstr>
  </property>
</Properties>
</file>