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03" w:hanging="803" w:hangingChars="200"/>
        <w:jc w:val="center"/>
        <w:rPr>
          <w:rFonts w:ascii="仿宋_GB2312" w:hAnsi="仿宋_GB2312" w:eastAsia="仿宋_GB2312" w:cs="仿宋_GB2312"/>
          <w:b/>
          <w:bCs/>
          <w:color w:val="171A1D"/>
          <w:sz w:val="40"/>
          <w:szCs w:val="40"/>
        </w:rPr>
      </w:pPr>
    </w:p>
    <w:p>
      <w:pPr>
        <w:spacing w:line="560" w:lineRule="exact"/>
        <w:ind w:left="800" w:hanging="800" w:hanging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</w:p>
    <w:p>
      <w:pPr>
        <w:spacing w:line="560" w:lineRule="exact"/>
        <w:ind w:left="800" w:hanging="800" w:hangingChars="200"/>
        <w:jc w:val="center"/>
        <w:rPr>
          <w:rFonts w:ascii="方正小标宋简体" w:hAnsi="方正小标宋简体" w:eastAsia="方正小标宋简体" w:cs="方正小标宋简体"/>
          <w:color w:val="171A1D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关于20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171A1D"/>
          <w:sz w:val="40"/>
          <w:szCs w:val="40"/>
        </w:rPr>
        <w:t>年举借债务情况预算说明</w:t>
      </w:r>
    </w:p>
    <w:p>
      <w:pPr>
        <w:spacing w:line="560" w:lineRule="exact"/>
        <w:ind w:left="723" w:hanging="723" w:hangingChars="200"/>
        <w:jc w:val="center"/>
        <w:rPr>
          <w:rFonts w:ascii="仿宋_GB2312" w:hAnsi="仿宋_GB2312" w:eastAsia="仿宋_GB2312" w:cs="仿宋_GB2312"/>
          <w:b/>
          <w:bCs/>
          <w:color w:val="171A1D"/>
          <w:sz w:val="36"/>
          <w:szCs w:val="36"/>
        </w:rPr>
      </w:pPr>
    </w:p>
    <w:p>
      <w:pPr>
        <w:spacing w:line="50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经省财政厅核定20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全县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政府债务限额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216795.61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133277.68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83517.93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万元），比上年新增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29919.75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27487.38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2432.37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万元）。初步统计，201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年底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政府债务余额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192780.81万元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，控制在债务限额以内，其中：一般债务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129167.55万元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，专项债务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63613.26万元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。201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年政府债务余额决算数，待上级财政部门统一核定后再向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人大常委会报告。</w:t>
      </w:r>
    </w:p>
    <w:p>
      <w:pPr>
        <w:spacing w:line="500" w:lineRule="exact"/>
        <w:ind w:left="-420" w:leftChars="-200" w:firstLine="560" w:firstLineChars="200"/>
        <w:rPr>
          <w:rFonts w:hint="eastAsia"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县新增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政府债券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30911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万元（一般债券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27911万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元，专项债券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3000万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元）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债券平均发行期限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14.25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年，其中：一般债券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8.5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年，专项债券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年。债券平均发行利率3.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%，其中：一般债券3.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%，专项债券3.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%。</w:t>
      </w:r>
    </w:p>
    <w:p>
      <w:pPr>
        <w:spacing w:line="500" w:lineRule="exact"/>
        <w:ind w:left="-420" w:leftChars="-200"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级财政按照《预算法》有关要求和偿债计划，全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偿还政府债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金119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全部为其他一般债务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eastAsia="zh-CN"/>
        </w:rPr>
        <w:t>其他一般债务还本支出是指偿还清理甄别认定的、非债券形式的存量一般债务本金。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偿还债务利息5834.09万元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。</w:t>
      </w:r>
    </w:p>
    <w:p>
      <w:pPr>
        <w:spacing w:line="500" w:lineRule="exact"/>
        <w:ind w:left="-420" w:leftChars="-200" w:firstLine="560" w:firstLineChars="200"/>
        <w:rPr>
          <w:rFonts w:ascii="仿宋_GB2312" w:hAnsi="仿宋_GB2312" w:eastAsia="仿宋_GB2312" w:cs="仿宋_GB2312"/>
          <w:color w:val="171A1D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20年县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级年初预算中，安排债务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还本付息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支出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  <w:lang w:val="en-US" w:eastAsia="zh-CN"/>
        </w:rPr>
        <w:t>7576</w:t>
      </w:r>
      <w:r>
        <w:rPr>
          <w:rFonts w:hint="eastAsia" w:ascii="仿宋_GB2312" w:hAnsi="仿宋_GB2312" w:eastAsia="仿宋_GB2312" w:cs="仿宋_GB2312"/>
          <w:color w:val="171A1D"/>
          <w:sz w:val="28"/>
          <w:szCs w:val="28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923209"/>
    <w:rsid w:val="00085709"/>
    <w:rsid w:val="001F60A7"/>
    <w:rsid w:val="003E7D52"/>
    <w:rsid w:val="00450242"/>
    <w:rsid w:val="0057140F"/>
    <w:rsid w:val="00711EB7"/>
    <w:rsid w:val="0082738E"/>
    <w:rsid w:val="00873402"/>
    <w:rsid w:val="008F7F6E"/>
    <w:rsid w:val="00A05549"/>
    <w:rsid w:val="00AC718F"/>
    <w:rsid w:val="00AE2DA8"/>
    <w:rsid w:val="00B00CBE"/>
    <w:rsid w:val="00B65844"/>
    <w:rsid w:val="00BB6871"/>
    <w:rsid w:val="00C034BC"/>
    <w:rsid w:val="00D07FAD"/>
    <w:rsid w:val="00D2608C"/>
    <w:rsid w:val="00F925D6"/>
    <w:rsid w:val="04850AEF"/>
    <w:rsid w:val="08D43B39"/>
    <w:rsid w:val="09923209"/>
    <w:rsid w:val="0D206743"/>
    <w:rsid w:val="1310436E"/>
    <w:rsid w:val="13820416"/>
    <w:rsid w:val="14275ABF"/>
    <w:rsid w:val="20C874EB"/>
    <w:rsid w:val="29C47378"/>
    <w:rsid w:val="2A3718A8"/>
    <w:rsid w:val="2A4E264C"/>
    <w:rsid w:val="2C7E7AB2"/>
    <w:rsid w:val="2F964793"/>
    <w:rsid w:val="38244857"/>
    <w:rsid w:val="390F7E5E"/>
    <w:rsid w:val="3F9957E3"/>
    <w:rsid w:val="409F2283"/>
    <w:rsid w:val="413365B8"/>
    <w:rsid w:val="42FA0611"/>
    <w:rsid w:val="448C095A"/>
    <w:rsid w:val="45D67384"/>
    <w:rsid w:val="4A391801"/>
    <w:rsid w:val="4E5E0250"/>
    <w:rsid w:val="4F880A04"/>
    <w:rsid w:val="52162495"/>
    <w:rsid w:val="547537AF"/>
    <w:rsid w:val="566700F5"/>
    <w:rsid w:val="59E07E8B"/>
    <w:rsid w:val="5B9976F8"/>
    <w:rsid w:val="5BC23877"/>
    <w:rsid w:val="600B5785"/>
    <w:rsid w:val="6796474C"/>
    <w:rsid w:val="68114A9D"/>
    <w:rsid w:val="73EB4AE2"/>
    <w:rsid w:val="7B202749"/>
    <w:rsid w:val="7C5E2A3B"/>
    <w:rsid w:val="7F5D6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5</TotalTime>
  <ScaleCrop>false</ScaleCrop>
  <LinksUpToDate>false</LinksUpToDate>
  <CharactersWithSpaces>538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2021-07-01T09:03:00Z</dcterms:created>
  <dc:creator>lenovo</dc:creator>
  <cp:lastModifiedBy>心晴</cp:lastModifiedBy>
  <cp:lastPrinted>2021-07-06T01:32:00Z</cp:lastPrinted>
  <dcterms:modified xsi:type="dcterms:W3CDTF">2021-07-06T03:32:03Z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ICV">
    <vt:lpwstr>AF676819C01E459C926BCA64F8347194</vt:lpwstr>
  </property>
</Properties>
</file>